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90DC" w14:textId="77777777" w:rsidR="00A8003C" w:rsidRPr="00657DFF" w:rsidRDefault="002B4EBC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/>
          <w:bCs/>
          <w:sz w:val="36"/>
          <w:szCs w:val="36"/>
        </w:rPr>
      </w:pPr>
      <w:bookmarkStart w:id="0" w:name="_GoBack"/>
      <w:bookmarkEnd w:id="0"/>
      <w:r w:rsidRPr="00657DFF">
        <w:rPr>
          <w:rFonts w:ascii="Calibri" w:hAnsi="Calibri" w:cs="Calibri"/>
          <w:b/>
          <w:bCs/>
          <w:sz w:val="36"/>
          <w:szCs w:val="36"/>
        </w:rPr>
        <w:t>Medizinische Doktorarbeit in</w:t>
      </w:r>
      <w:r w:rsidR="00893EA7" w:rsidRPr="00657DFF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1352E752" w14:textId="1AFCE40A" w:rsidR="002B4EBC" w:rsidRPr="00657DFF" w:rsidRDefault="00890F1C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40"/>
          <w:szCs w:val="52"/>
        </w:rPr>
      </w:pPr>
      <w:r w:rsidRPr="00657DFF">
        <w:rPr>
          <w:rFonts w:ascii="Calibri" w:hAnsi="Calibri" w:cs="Calibri"/>
          <w:bCs/>
          <w:sz w:val="40"/>
          <w:szCs w:val="52"/>
        </w:rPr>
        <w:t>Neurologie/Neurowissenschaft</w:t>
      </w:r>
    </w:p>
    <w:p w14:paraId="6E80EC63" w14:textId="77777777" w:rsidR="00212BE9" w:rsidRPr="00657DFF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6"/>
          <w:szCs w:val="52"/>
        </w:rPr>
      </w:pPr>
    </w:p>
    <w:p w14:paraId="62F97A43" w14:textId="69C8F8EE" w:rsidR="00212BE9" w:rsidRPr="00657DFF" w:rsidRDefault="004A70FF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 w:rsidRPr="00657DFF">
        <w:rPr>
          <w:rFonts w:ascii="Calibri" w:hAnsi="Calibri" w:cs="Calibri"/>
          <w:bCs/>
          <w:szCs w:val="52"/>
        </w:rPr>
        <w:t>Ausschreibung vom</w:t>
      </w:r>
      <w:r w:rsidR="00212BE9" w:rsidRPr="00657DFF">
        <w:rPr>
          <w:rFonts w:ascii="Calibri" w:hAnsi="Calibri" w:cs="Calibri"/>
          <w:bCs/>
          <w:szCs w:val="52"/>
        </w:rPr>
        <w:t xml:space="preserve">: </w:t>
      </w:r>
      <w:r w:rsidR="00890F1C" w:rsidRPr="00657DFF">
        <w:rPr>
          <w:rFonts w:ascii="Calibri" w:hAnsi="Calibri" w:cs="Calibri"/>
          <w:bCs/>
          <w:szCs w:val="52"/>
        </w:rPr>
        <w:t>08.08.2024</w:t>
      </w:r>
    </w:p>
    <w:p w14:paraId="17D4568D" w14:textId="77777777" w:rsidR="00212BE9" w:rsidRPr="00657DFF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2"/>
          <w:szCs w:val="52"/>
        </w:rPr>
      </w:pPr>
    </w:p>
    <w:p w14:paraId="48091C84" w14:textId="77777777" w:rsidR="00212BE9" w:rsidRPr="00657DFF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28"/>
          <w:szCs w:val="52"/>
        </w:rPr>
      </w:pPr>
      <w:r w:rsidRPr="00657DFF">
        <w:rPr>
          <w:rFonts w:ascii="Calibri" w:hAnsi="Calibri" w:cs="Calibri"/>
          <w:bCs/>
          <w:sz w:val="28"/>
          <w:szCs w:val="52"/>
        </w:rPr>
        <w:t xml:space="preserve">Art der Doktorarbeit </w:t>
      </w:r>
      <w:r w:rsidRPr="00657DFF">
        <w:rPr>
          <w:rFonts w:ascii="Calibri" w:hAnsi="Calibri" w:cs="Calibri"/>
          <w:bCs/>
          <w:sz w:val="22"/>
          <w:szCs w:val="52"/>
        </w:rPr>
        <w:t>(bitte ankreuzen)</w:t>
      </w:r>
      <w:r w:rsidRPr="00657DFF">
        <w:rPr>
          <w:rFonts w:ascii="Calibri" w:hAnsi="Calibri" w:cs="Calibri"/>
          <w:bCs/>
          <w:sz w:val="28"/>
          <w:szCs w:val="52"/>
        </w:rPr>
        <w:t>:</w:t>
      </w:r>
    </w:p>
    <w:p w14:paraId="2097BDC2" w14:textId="0B0D183E" w:rsidR="00212BE9" w:rsidRPr="00657DFF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 w:rsidRPr="00657DFF">
        <w:rPr>
          <w:rFonts w:ascii="Calibri" w:hAnsi="Calibri" w:cs="Calibri"/>
          <w:bCs/>
          <w:szCs w:val="52"/>
        </w:rPr>
        <w:t xml:space="preserve">klinisch </w:t>
      </w:r>
      <w:r w:rsidR="0025487C" w:rsidRPr="00657DFF">
        <w:rPr>
          <w:rFonts w:ascii="Calibri" w:hAnsi="Calibri" w:cs="Calibri"/>
          <w:bCs/>
          <w:szCs w:val="52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25487C" w:rsidRPr="00657DFF">
        <w:rPr>
          <w:rFonts w:ascii="Calibri" w:hAnsi="Calibri" w:cs="Calibri"/>
          <w:bCs/>
          <w:szCs w:val="52"/>
        </w:rPr>
        <w:instrText xml:space="preserve"> FORMCHECKBOX </w:instrText>
      </w:r>
      <w:r w:rsidR="008E3CD7">
        <w:rPr>
          <w:rFonts w:ascii="Calibri" w:hAnsi="Calibri" w:cs="Calibri"/>
          <w:bCs/>
          <w:szCs w:val="52"/>
        </w:rPr>
      </w:r>
      <w:r w:rsidR="008E3CD7">
        <w:rPr>
          <w:rFonts w:ascii="Calibri" w:hAnsi="Calibri" w:cs="Calibri"/>
          <w:bCs/>
          <w:szCs w:val="52"/>
        </w:rPr>
        <w:fldChar w:fldCharType="separate"/>
      </w:r>
      <w:r w:rsidR="0025487C" w:rsidRPr="00657DFF">
        <w:rPr>
          <w:rFonts w:ascii="Calibri" w:hAnsi="Calibri" w:cs="Calibri"/>
          <w:bCs/>
          <w:szCs w:val="52"/>
        </w:rPr>
        <w:fldChar w:fldCharType="end"/>
      </w:r>
      <w:bookmarkEnd w:id="1"/>
      <w:r w:rsidRPr="00657DFF">
        <w:rPr>
          <w:rFonts w:ascii="Calibri" w:hAnsi="Calibri" w:cs="Calibri"/>
          <w:bCs/>
          <w:szCs w:val="52"/>
        </w:rPr>
        <w:t xml:space="preserve"> klinisch-experimentell </w:t>
      </w:r>
      <w:r w:rsidR="00890F1C" w:rsidRPr="00657DFF">
        <w:rPr>
          <w:rFonts w:ascii="Calibri" w:hAnsi="Calibri" w:cs="Calibri"/>
          <w:b/>
          <w:szCs w:val="52"/>
        </w:rPr>
        <w:t>X</w:t>
      </w:r>
      <w:r w:rsidRPr="00657DFF">
        <w:rPr>
          <w:rFonts w:ascii="Calibri" w:hAnsi="Calibri" w:cs="Calibri"/>
          <w:bCs/>
          <w:szCs w:val="52"/>
        </w:rPr>
        <w:t xml:space="preserve"> experimentell </w:t>
      </w:r>
      <w:r w:rsidR="00DB5F19">
        <w:rPr>
          <w:rFonts w:ascii="Calibri" w:hAnsi="Calibri" w:cs="Calibri"/>
          <w:bCs/>
          <w:szCs w:val="5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DB5F19">
        <w:rPr>
          <w:rFonts w:ascii="Calibri" w:hAnsi="Calibri" w:cs="Calibri"/>
          <w:bCs/>
          <w:szCs w:val="52"/>
        </w:rPr>
        <w:instrText xml:space="preserve"> FORMCHECKBOX </w:instrText>
      </w:r>
      <w:r w:rsidR="008E3CD7">
        <w:rPr>
          <w:rFonts w:ascii="Calibri" w:hAnsi="Calibri" w:cs="Calibri"/>
          <w:bCs/>
          <w:szCs w:val="52"/>
        </w:rPr>
      </w:r>
      <w:r w:rsidR="008E3CD7">
        <w:rPr>
          <w:rFonts w:ascii="Calibri" w:hAnsi="Calibri" w:cs="Calibri"/>
          <w:bCs/>
          <w:szCs w:val="52"/>
        </w:rPr>
        <w:fldChar w:fldCharType="separate"/>
      </w:r>
      <w:r w:rsidR="00DB5F19">
        <w:rPr>
          <w:rFonts w:ascii="Calibri" w:hAnsi="Calibri" w:cs="Calibri"/>
          <w:bCs/>
          <w:szCs w:val="52"/>
        </w:rPr>
        <w:fldChar w:fldCharType="end"/>
      </w:r>
      <w:bookmarkEnd w:id="2"/>
      <w:r w:rsidRPr="00657DFF">
        <w:rPr>
          <w:rFonts w:ascii="Calibri" w:hAnsi="Calibri" w:cs="Calibri"/>
          <w:bCs/>
          <w:szCs w:val="52"/>
        </w:rPr>
        <w:t xml:space="preserve"> </w:t>
      </w:r>
      <w:r w:rsidR="00432228" w:rsidRPr="00657DFF">
        <w:rPr>
          <w:rFonts w:ascii="Calibri" w:hAnsi="Calibri" w:cs="Calibri"/>
          <w:bCs/>
          <w:szCs w:val="52"/>
        </w:rPr>
        <w:t>med. historisch</w:t>
      </w:r>
      <w:r w:rsidRPr="00657DFF">
        <w:rPr>
          <w:rFonts w:ascii="Calibri" w:hAnsi="Calibri" w:cs="Calibri"/>
          <w:bCs/>
          <w:szCs w:val="52"/>
        </w:rPr>
        <w:t xml:space="preserve"> </w:t>
      </w:r>
      <w:r w:rsidRPr="00657DFF">
        <w:rPr>
          <w:rFonts w:ascii="Calibri" w:hAnsi="Calibri" w:cs="Calibri"/>
          <w:bCs/>
          <w:szCs w:val="5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657DFF">
        <w:rPr>
          <w:rFonts w:ascii="Calibri" w:hAnsi="Calibri" w:cs="Calibri"/>
          <w:bCs/>
          <w:szCs w:val="52"/>
        </w:rPr>
        <w:instrText xml:space="preserve"> FORMCHECKBOX </w:instrText>
      </w:r>
      <w:r w:rsidR="008E3CD7">
        <w:rPr>
          <w:rFonts w:ascii="Calibri" w:hAnsi="Calibri" w:cs="Calibri"/>
          <w:bCs/>
          <w:szCs w:val="52"/>
        </w:rPr>
      </w:r>
      <w:r w:rsidR="008E3CD7">
        <w:rPr>
          <w:rFonts w:ascii="Calibri" w:hAnsi="Calibri" w:cs="Calibri"/>
          <w:bCs/>
          <w:szCs w:val="52"/>
        </w:rPr>
        <w:fldChar w:fldCharType="separate"/>
      </w:r>
      <w:r w:rsidRPr="00657DFF">
        <w:rPr>
          <w:rFonts w:ascii="Calibri" w:hAnsi="Calibri" w:cs="Calibri"/>
          <w:bCs/>
          <w:szCs w:val="52"/>
        </w:rPr>
        <w:fldChar w:fldCharType="end"/>
      </w:r>
      <w:bookmarkEnd w:id="3"/>
    </w:p>
    <w:p w14:paraId="78579217" w14:textId="77777777" w:rsidR="002B4EBC" w:rsidRPr="00657DFF" w:rsidRDefault="002B4EBC" w:rsidP="002B4EBC">
      <w:pPr>
        <w:autoSpaceDE w:val="0"/>
        <w:autoSpaceDN w:val="0"/>
        <w:adjustRightInd w:val="0"/>
        <w:ind w:left="-851"/>
        <w:rPr>
          <w:rFonts w:ascii="Calibri" w:hAnsi="Calibri" w:cs="Calibri"/>
          <w:b/>
          <w:sz w:val="12"/>
          <w:szCs w:val="26"/>
        </w:rPr>
      </w:pPr>
    </w:p>
    <w:tbl>
      <w:tblPr>
        <w:tblStyle w:val="Tabellenraster"/>
        <w:tblW w:w="0" w:type="auto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657DFF" w:rsidRPr="00657DFF" w14:paraId="7270CD3F" w14:textId="77777777" w:rsidTr="002B4EBC">
        <w:tc>
          <w:tcPr>
            <w:tcW w:w="10060" w:type="dxa"/>
          </w:tcPr>
          <w:p w14:paraId="528C7BA8" w14:textId="77777777" w:rsidR="002B4EBC" w:rsidRPr="00657DFF" w:rsidRDefault="00A6688E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</w:rPr>
            </w:pPr>
            <w:r w:rsidRPr="00657DFF">
              <w:rPr>
                <w:rFonts w:ascii="Calibri" w:hAnsi="Calibri" w:cs="Calibri"/>
                <w:b/>
                <w:sz w:val="26"/>
                <w:szCs w:val="26"/>
              </w:rPr>
              <w:t>*</w:t>
            </w:r>
            <w:r w:rsidR="00312D23" w:rsidRPr="00657DFF">
              <w:rPr>
                <w:rFonts w:ascii="Calibri" w:hAnsi="Calibri" w:cs="Calibri"/>
                <w:b/>
                <w:sz w:val="26"/>
                <w:szCs w:val="26"/>
              </w:rPr>
              <w:t>Thema der Doktorarbeit:</w:t>
            </w:r>
            <w:r w:rsidRPr="00657DFF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</w:p>
        </w:tc>
      </w:tr>
      <w:tr w:rsidR="00657DFF" w:rsidRPr="008A3CCC" w14:paraId="58CB0A00" w14:textId="77777777" w:rsidTr="002B4EBC">
        <w:trPr>
          <w:trHeight w:val="576"/>
        </w:trPr>
        <w:tc>
          <w:tcPr>
            <w:tcW w:w="10060" w:type="dxa"/>
          </w:tcPr>
          <w:p w14:paraId="6C7ED555" w14:textId="5736F2A0" w:rsidR="002B4EBC" w:rsidRPr="00657DFF" w:rsidRDefault="00890F1C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Causal mapping of the brain networks underlying </w:t>
            </w:r>
            <w:proofErr w:type="spellStart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visuomotor</w:t>
            </w:r>
            <w:proofErr w:type="spellEnd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control and perception in 3-D space</w:t>
            </w:r>
          </w:p>
        </w:tc>
      </w:tr>
      <w:tr w:rsidR="00657DFF" w:rsidRPr="00657DFF" w14:paraId="6B7BB188" w14:textId="77777777" w:rsidTr="002B4EBC">
        <w:trPr>
          <w:trHeight w:val="576"/>
        </w:trPr>
        <w:tc>
          <w:tcPr>
            <w:tcW w:w="10060" w:type="dxa"/>
          </w:tcPr>
          <w:p w14:paraId="004B800A" w14:textId="1B8B93D7" w:rsidR="00A6688E" w:rsidRPr="00657DFF" w:rsidRDefault="00A8003C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</w:rPr>
            </w:pPr>
            <w:r w:rsidRPr="00657DFF">
              <w:rPr>
                <w:rFonts w:ascii="Calibri" w:hAnsi="Calibri" w:cs="Calibri"/>
                <w:b/>
                <w:sz w:val="26"/>
                <w:szCs w:val="26"/>
              </w:rPr>
              <w:t>*</w:t>
            </w:r>
            <w:proofErr w:type="spellStart"/>
            <w:r w:rsidR="00A6688E" w:rsidRPr="00657DFF">
              <w:rPr>
                <w:rFonts w:ascii="Calibri" w:hAnsi="Calibri" w:cs="Calibri"/>
                <w:b/>
                <w:sz w:val="26"/>
                <w:szCs w:val="26"/>
              </w:rPr>
              <w:t>BetreuerInnen</w:t>
            </w:r>
            <w:proofErr w:type="spellEnd"/>
            <w:r w:rsidR="00A6688E" w:rsidRPr="00657DFF">
              <w:rPr>
                <w:rFonts w:ascii="Calibri" w:hAnsi="Calibri" w:cs="Calibri"/>
                <w:b/>
                <w:sz w:val="26"/>
                <w:szCs w:val="26"/>
              </w:rPr>
              <w:t>:</w:t>
            </w:r>
            <w:r w:rsidR="00890F1C" w:rsidRPr="00657DFF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</w:p>
        </w:tc>
      </w:tr>
      <w:tr w:rsidR="00657DFF" w:rsidRPr="008A3CCC" w14:paraId="2F4D389E" w14:textId="77777777" w:rsidTr="002B4EBC">
        <w:trPr>
          <w:trHeight w:val="576"/>
        </w:trPr>
        <w:tc>
          <w:tcPr>
            <w:tcW w:w="10060" w:type="dxa"/>
          </w:tcPr>
          <w:p w14:paraId="653A60A1" w14:textId="5A593FDB" w:rsidR="00BA1B08" w:rsidRPr="00BA1B08" w:rsidRDefault="00890F1C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BA1B08">
              <w:rPr>
                <w:rFonts w:ascii="Calibri" w:hAnsi="Calibri" w:cs="Calibri"/>
                <w:sz w:val="26"/>
                <w:szCs w:val="26"/>
                <w:lang w:val="en-US"/>
              </w:rPr>
              <w:t>Dr. Maximilian U. Friedrich, MD</w:t>
            </w:r>
            <w:r w:rsidR="00BA1B08" w:rsidRPr="00BA1B08">
              <w:rPr>
                <w:rFonts w:ascii="Calibri" w:hAnsi="Calibri" w:cs="Calibri"/>
                <w:sz w:val="26"/>
                <w:szCs w:val="26"/>
                <w:lang w:val="en-US"/>
              </w:rPr>
              <w:t xml:space="preserve">, </w:t>
            </w:r>
            <w:r w:rsidR="00E80516">
              <w:rPr>
                <w:rFonts w:ascii="Calibri" w:hAnsi="Calibri" w:cs="Calibri"/>
                <w:sz w:val="26"/>
                <w:szCs w:val="26"/>
                <w:lang w:val="en-US"/>
              </w:rPr>
              <w:t>clinician</w:t>
            </w:r>
            <w:r w:rsidR="001735B3">
              <w:rPr>
                <w:rFonts w:ascii="Calibri" w:hAnsi="Calibri" w:cs="Calibri"/>
                <w:sz w:val="26"/>
                <w:szCs w:val="26"/>
                <w:lang w:val="en-US"/>
              </w:rPr>
              <w:t xml:space="preserve">-scientist | </w:t>
            </w:r>
            <w:r w:rsidR="00BA1B08">
              <w:rPr>
                <w:rFonts w:ascii="Calibri" w:hAnsi="Calibri" w:cs="Calibri"/>
                <w:sz w:val="26"/>
                <w:szCs w:val="26"/>
                <w:lang w:val="en-US"/>
              </w:rPr>
              <w:t>junior research group leader</w:t>
            </w:r>
          </w:p>
          <w:p w14:paraId="18683CAF" w14:textId="77777777" w:rsidR="00A6688E" w:rsidRDefault="00890F1C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1735B3">
              <w:rPr>
                <w:rFonts w:ascii="Calibri" w:hAnsi="Calibri" w:cs="Calibri"/>
                <w:sz w:val="26"/>
                <w:szCs w:val="26"/>
                <w:lang w:val="en-US"/>
              </w:rPr>
              <w:t>Prof. Dr. Daniel Zeller, MD</w:t>
            </w:r>
            <w:r w:rsidR="001735B3" w:rsidRPr="001735B3">
              <w:rPr>
                <w:rFonts w:ascii="Calibri" w:hAnsi="Calibri" w:cs="Calibri"/>
                <w:sz w:val="26"/>
                <w:szCs w:val="26"/>
                <w:lang w:val="en-US"/>
              </w:rPr>
              <w:t>, attending physician | research group</w:t>
            </w:r>
            <w:r w:rsidR="001735B3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leader</w:t>
            </w:r>
          </w:p>
          <w:p w14:paraId="058F5F26" w14:textId="3B4615BB" w:rsidR="00357335" w:rsidRDefault="00357335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 xml:space="preserve">Robert Peach, PhD, </w:t>
            </w:r>
            <w:r w:rsidR="00CA47BC">
              <w:rPr>
                <w:rFonts w:ascii="Calibri" w:hAnsi="Calibri" w:cs="Calibri"/>
                <w:sz w:val="26"/>
                <w:szCs w:val="26"/>
                <w:lang w:val="en-US"/>
              </w:rPr>
              <w:t>research group leader</w:t>
            </w:r>
          </w:p>
          <w:p w14:paraId="030AECD4" w14:textId="77777777" w:rsidR="00E80516" w:rsidRDefault="00E80516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>Department of Neurology</w:t>
            </w:r>
          </w:p>
          <w:p w14:paraId="0356AD91" w14:textId="3C7988F9" w:rsidR="00E80516" w:rsidRPr="001735B3" w:rsidRDefault="00E80516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>University Hospital Wuerzburg</w:t>
            </w:r>
          </w:p>
        </w:tc>
      </w:tr>
      <w:tr w:rsidR="00657DFF" w:rsidRPr="00657DFF" w14:paraId="4EC5F6B5" w14:textId="77777777" w:rsidTr="002B4EBC">
        <w:tc>
          <w:tcPr>
            <w:tcW w:w="10060" w:type="dxa"/>
          </w:tcPr>
          <w:p w14:paraId="4081CDEE" w14:textId="77777777" w:rsidR="00A6688E" w:rsidRPr="00657DFF" w:rsidRDefault="00A6688E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</w:rPr>
            </w:pPr>
            <w:r w:rsidRPr="00657DFF">
              <w:rPr>
                <w:rFonts w:ascii="Calibri" w:hAnsi="Calibri" w:cs="Calibri"/>
                <w:b/>
                <w:sz w:val="26"/>
                <w:szCs w:val="26"/>
              </w:rPr>
              <w:t>*Hintergrundinfo zur Doktorarbeit:</w:t>
            </w:r>
          </w:p>
        </w:tc>
      </w:tr>
      <w:tr w:rsidR="00657DFF" w:rsidRPr="008A3CCC" w14:paraId="7088E0F3" w14:textId="77777777" w:rsidTr="002B4EBC">
        <w:trPr>
          <w:trHeight w:val="801"/>
        </w:trPr>
        <w:tc>
          <w:tcPr>
            <w:tcW w:w="10060" w:type="dxa"/>
          </w:tcPr>
          <w:p w14:paraId="235C2E46" w14:textId="4953F461" w:rsidR="0048391E" w:rsidRPr="00657DFF" w:rsidRDefault="00890F1C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Fundamental </w:t>
            </w:r>
            <w:r w:rsidR="00CE5829" w:rsidRPr="00657DFF">
              <w:rPr>
                <w:rFonts w:ascii="Calibri" w:hAnsi="Calibri" w:cs="Calibri"/>
                <w:sz w:val="26"/>
                <w:szCs w:val="26"/>
                <w:lang w:val="en-US"/>
              </w:rPr>
              <w:t>everyday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activities like reading</w:t>
            </w:r>
            <w:r w:rsidR="00CE5829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, </w:t>
            </w:r>
            <w:r w:rsidR="0048391E" w:rsidRPr="00657DFF">
              <w:rPr>
                <w:rFonts w:ascii="Calibri" w:hAnsi="Calibri" w:cs="Calibri"/>
                <w:sz w:val="26"/>
                <w:szCs w:val="26"/>
                <w:lang w:val="en-US"/>
              </w:rPr>
              <w:t>orienting</w:t>
            </w:r>
            <w:r w:rsidR="00CE5829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and locomotion </w:t>
            </w:r>
            <w:r w:rsidR="0048391E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in 3-D space 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rely on </w:t>
            </w:r>
            <w:r w:rsidR="00CE5829" w:rsidRPr="00657DFF">
              <w:rPr>
                <w:rFonts w:ascii="Calibri" w:hAnsi="Calibri" w:cs="Calibri"/>
                <w:sz w:val="26"/>
                <w:szCs w:val="26"/>
                <w:lang w:val="en-US"/>
              </w:rPr>
              <w:t>a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sophisticated</w:t>
            </w:r>
            <w:r w:rsidR="00CE5829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interplay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</w:t>
            </w:r>
            <w:r w:rsidR="00CE5829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of large-scale </w:t>
            </w:r>
            <w:r w:rsidR="0048391E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sensorimotor </w:t>
            </w:r>
            <w:r w:rsidR="00CE5829" w:rsidRPr="00657DFF">
              <w:rPr>
                <w:rFonts w:ascii="Calibri" w:hAnsi="Calibri" w:cs="Calibri"/>
                <w:sz w:val="26"/>
                <w:szCs w:val="26"/>
                <w:lang w:val="en-US"/>
              </w:rPr>
              <w:t>brain networks</w:t>
            </w:r>
            <w:r w:rsidR="002159C2" w:rsidRPr="00657DFF">
              <w:rPr>
                <w:rFonts w:ascii="Calibri" w:hAnsi="Calibri" w:cs="Calibri"/>
                <w:sz w:val="26"/>
                <w:szCs w:val="26"/>
                <w:lang w:val="en-US"/>
              </w:rPr>
              <w:t>.</w:t>
            </w:r>
            <w:r w:rsidR="00CE5829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Neurological brain disorders </w:t>
            </w:r>
            <w:r w:rsidR="00B9215D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such as stroke or Parkinson’s disease </w:t>
            </w:r>
            <w:r w:rsidR="00CE5829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affect the function of these networks, leading to </w:t>
            </w:r>
            <w:r w:rsidR="002159C2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deficits </w:t>
            </w:r>
            <w:r w:rsidR="0048391E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like double vision, spatial disorientation and imbalance, which </w:t>
            </w:r>
            <w:r w:rsidR="00B9215D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significantly </w:t>
            </w:r>
            <w:r w:rsidR="002159C2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impair </w:t>
            </w:r>
            <w:r w:rsidR="00B9215D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human </w:t>
            </w:r>
            <w:r w:rsidR="002159C2" w:rsidRPr="00657DFF">
              <w:rPr>
                <w:rFonts w:ascii="Calibri" w:hAnsi="Calibri" w:cs="Calibri"/>
                <w:sz w:val="26"/>
                <w:szCs w:val="26"/>
                <w:lang w:val="en-US"/>
              </w:rPr>
              <w:t>interaction</w:t>
            </w:r>
            <w:r w:rsidR="00B9215D" w:rsidRPr="00657DFF">
              <w:rPr>
                <w:rFonts w:ascii="Calibri" w:hAnsi="Calibri" w:cs="Calibri"/>
                <w:sz w:val="26"/>
                <w:szCs w:val="26"/>
                <w:lang w:val="en-US"/>
              </w:rPr>
              <w:t>s</w:t>
            </w:r>
            <w:r w:rsidR="002159C2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with the</w:t>
            </w:r>
            <w:r w:rsidR="0048391E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environment</w:t>
            </w:r>
            <w:r w:rsidR="002159C2" w:rsidRPr="00657DFF">
              <w:rPr>
                <w:rFonts w:ascii="Calibri" w:hAnsi="Calibri" w:cs="Calibri"/>
                <w:sz w:val="26"/>
                <w:szCs w:val="26"/>
                <w:lang w:val="en-US"/>
              </w:rPr>
              <w:t>.</w:t>
            </w:r>
            <w:r w:rsidR="00CE5829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</w:t>
            </w:r>
            <w:r w:rsidR="00B9215D" w:rsidRPr="00657DFF">
              <w:rPr>
                <w:rFonts w:ascii="Calibri" w:hAnsi="Calibri" w:cs="Calibri"/>
                <w:sz w:val="26"/>
                <w:szCs w:val="26"/>
                <w:lang w:val="en-US"/>
              </w:rPr>
              <w:t>Over the past decades, m</w:t>
            </w:r>
            <w:r w:rsidR="00CE5829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ajor </w:t>
            </w:r>
            <w:r w:rsidR="00B9215D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advances in neurobiology, neuroimaging and </w:t>
            </w:r>
            <w:proofErr w:type="spellStart"/>
            <w:r w:rsidR="00B9215D" w:rsidRPr="00657DFF">
              <w:rPr>
                <w:rFonts w:ascii="Calibri" w:hAnsi="Calibri" w:cs="Calibri"/>
                <w:sz w:val="26"/>
                <w:szCs w:val="26"/>
                <w:lang w:val="en-US"/>
              </w:rPr>
              <w:t>neurotechnology</w:t>
            </w:r>
            <w:proofErr w:type="spellEnd"/>
            <w:r w:rsidR="00B9215D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</w:t>
            </w:r>
            <w:r w:rsidR="002159C2" w:rsidRPr="00657DFF">
              <w:rPr>
                <w:rFonts w:ascii="Calibri" w:hAnsi="Calibri" w:cs="Calibri"/>
                <w:sz w:val="26"/>
                <w:szCs w:val="26"/>
                <w:lang w:val="en-US"/>
              </w:rPr>
              <w:t>(</w:t>
            </w:r>
            <w:proofErr w:type="gramStart"/>
            <w:r w:rsidR="002159C2" w:rsidRPr="00657DFF">
              <w:rPr>
                <w:rFonts w:ascii="Calibri" w:hAnsi="Calibri" w:cs="Calibri"/>
                <w:sz w:val="26"/>
                <w:szCs w:val="26"/>
                <w:lang w:val="en-US"/>
              </w:rPr>
              <w:t>e. g</w:t>
            </w:r>
            <w:proofErr w:type="gramEnd"/>
            <w:r w:rsidR="002159C2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. deep brain stimulation) </w:t>
            </w:r>
            <w:r w:rsidR="00CE5829" w:rsidRPr="00657DFF">
              <w:rPr>
                <w:rFonts w:ascii="Calibri" w:hAnsi="Calibri" w:cs="Calibri"/>
                <w:sz w:val="26"/>
                <w:szCs w:val="26"/>
                <w:lang w:val="en-US"/>
              </w:rPr>
              <w:t>have</w:t>
            </w:r>
            <w:r w:rsidR="002159C2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revolutionized the way we treat brain disorders. Modern </w:t>
            </w:r>
            <w:r w:rsidR="00B9215D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functional brain </w:t>
            </w:r>
            <w:r w:rsidR="002159C2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cartographies have informed several novel </w:t>
            </w:r>
            <w:proofErr w:type="spellStart"/>
            <w:r w:rsidR="002159C2" w:rsidRPr="00657DFF">
              <w:rPr>
                <w:rFonts w:ascii="Calibri" w:hAnsi="Calibri" w:cs="Calibri"/>
                <w:sz w:val="26"/>
                <w:szCs w:val="26"/>
                <w:lang w:val="en-US"/>
              </w:rPr>
              <w:t>neuromodulation</w:t>
            </w:r>
            <w:proofErr w:type="spellEnd"/>
            <w:r w:rsidR="002159C2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targets</w:t>
            </w:r>
            <w:r w:rsidR="0048391E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for various neuropsychiatric deficits</w:t>
            </w:r>
            <w:r w:rsidR="002159C2" w:rsidRPr="00657DFF">
              <w:rPr>
                <w:rFonts w:ascii="Calibri" w:hAnsi="Calibri" w:cs="Calibri"/>
                <w:sz w:val="26"/>
                <w:szCs w:val="26"/>
                <w:lang w:val="en-US"/>
              </w:rPr>
              <w:t>, considerably expanding the patient population that can benefit from these revolutionary treatments.</w:t>
            </w:r>
            <w:r w:rsidR="00B9215D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However, </w:t>
            </w:r>
            <w:r w:rsidR="0048391E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the brain networks underlying 3-D </w:t>
            </w:r>
            <w:proofErr w:type="spellStart"/>
            <w:r w:rsidR="0048391E" w:rsidRPr="00657DFF">
              <w:rPr>
                <w:rFonts w:ascii="Calibri" w:hAnsi="Calibri" w:cs="Calibri"/>
                <w:sz w:val="26"/>
                <w:szCs w:val="26"/>
                <w:lang w:val="en-US"/>
              </w:rPr>
              <w:t>visuomotor</w:t>
            </w:r>
            <w:proofErr w:type="spellEnd"/>
            <w:r w:rsidR="0048391E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control and perception are still poorly understood and thus, hardly treatable. </w:t>
            </w:r>
          </w:p>
          <w:p w14:paraId="0B6979EB" w14:textId="77777777" w:rsidR="00466005" w:rsidRPr="00657DFF" w:rsidRDefault="00466005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</w:p>
          <w:p w14:paraId="0B1CB2D3" w14:textId="70CEB22E" w:rsidR="000F484F" w:rsidRPr="00657DFF" w:rsidRDefault="00466005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This project aims to integrate causal brain data (e.g. lesions, electrical stimulation) with large-scale </w:t>
            </w:r>
            <w:proofErr w:type="spellStart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connectomic</w:t>
            </w:r>
            <w:proofErr w:type="spellEnd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neuroimaging and cutting-edge machine learning methods (</w:t>
            </w:r>
            <w:proofErr w:type="gramStart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e. g</w:t>
            </w:r>
            <w:proofErr w:type="gramEnd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. pose tracking</w:t>
            </w:r>
            <w:r w:rsidR="00657DFF">
              <w:rPr>
                <w:rFonts w:ascii="Calibri" w:hAnsi="Calibri" w:cs="Calibri"/>
                <w:sz w:val="26"/>
                <w:szCs w:val="26"/>
                <w:lang w:val="en-US"/>
              </w:rPr>
              <w:t>, video-</w:t>
            </w:r>
            <w:proofErr w:type="spellStart"/>
            <w:r w:rsidR="00657DFF">
              <w:rPr>
                <w:rFonts w:ascii="Calibri" w:hAnsi="Calibri" w:cs="Calibri"/>
                <w:sz w:val="26"/>
                <w:szCs w:val="26"/>
                <w:lang w:val="en-US"/>
              </w:rPr>
              <w:t>oculography</w:t>
            </w:r>
            <w:proofErr w:type="spellEnd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) to generate highly detailed brain maps of human perception and </w:t>
            </w:r>
            <w:r w:rsid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(eye) 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movement in 3-D space. These brain maps will </w:t>
            </w:r>
            <w:r w:rsid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not only 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expand neurobiological insights </w:t>
            </w:r>
            <w:proofErr w:type="gramStart"/>
            <w:r w:rsidR="00657DFF">
              <w:rPr>
                <w:rFonts w:ascii="Calibri" w:hAnsi="Calibri" w:cs="Calibri"/>
                <w:sz w:val="26"/>
                <w:szCs w:val="26"/>
                <w:lang w:val="en-US"/>
              </w:rPr>
              <w:t>but</w:t>
            </w:r>
            <w:proofErr w:type="gramEnd"/>
            <w:r w:rsid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potentially identify new targets for </w:t>
            </w:r>
            <w:proofErr w:type="spellStart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neurotechnological</w:t>
            </w:r>
            <w:proofErr w:type="spellEnd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or </w:t>
            </w:r>
            <w:proofErr w:type="spellStart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neuropharmacological</w:t>
            </w:r>
            <w:proofErr w:type="spellEnd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interventions.</w:t>
            </w:r>
          </w:p>
          <w:p w14:paraId="61335F73" w14:textId="77777777" w:rsidR="00466005" w:rsidRPr="00657DFF" w:rsidRDefault="00466005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</w:p>
          <w:p w14:paraId="1B965007" w14:textId="6CF2252F" w:rsidR="00CE5829" w:rsidRPr="00657DFF" w:rsidRDefault="000F484F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proofErr w:type="gramStart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This project is part of a</w:t>
            </w:r>
            <w:r w:rsidR="00D2792F" w:rsidRPr="00657DFF">
              <w:rPr>
                <w:rFonts w:ascii="Calibri" w:hAnsi="Calibri" w:cs="Calibri"/>
                <w:sz w:val="26"/>
                <w:szCs w:val="26"/>
                <w:lang w:val="en-US"/>
              </w:rPr>
              <w:t>n emerging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international </w:t>
            </w:r>
            <w:r w:rsidR="00D2792F" w:rsidRPr="00657DFF">
              <w:rPr>
                <w:rFonts w:ascii="Calibri" w:hAnsi="Calibri" w:cs="Calibri"/>
                <w:sz w:val="26"/>
                <w:szCs w:val="26"/>
                <w:lang w:val="en-US"/>
              </w:rPr>
              <w:t>initiative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between the Center for Brain Circuit Therapeutics, Harvard Medical School, Boston, US, the Wicking Dementia Research Centre, University of Tasmania, AUS, the Centre National de la </w:t>
            </w:r>
            <w:proofErr w:type="spellStart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Recherche</w:t>
            </w:r>
            <w:proofErr w:type="spellEnd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Scientifique</w:t>
            </w:r>
            <w:proofErr w:type="spellEnd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, Marseilles, FR, the German Center for Vertigo and Dizziness, LMU Munich, GER</w:t>
            </w:r>
            <w:r w:rsidR="00D04563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and the Department of Neurology, University Hospital Wuerzburg</w:t>
            </w:r>
            <w:r w:rsidR="00466005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offering excellent </w:t>
            </w:r>
            <w:r w:rsidR="00D04563" w:rsidRPr="00657DFF">
              <w:rPr>
                <w:rFonts w:ascii="Calibri" w:hAnsi="Calibri" w:cs="Calibri"/>
                <w:sz w:val="26"/>
                <w:szCs w:val="26"/>
                <w:lang w:val="en-US"/>
              </w:rPr>
              <w:t>opportunities for international mobility</w:t>
            </w:r>
            <w:r w:rsidR="00466005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and exposure to diverse expertise.</w:t>
            </w:r>
            <w:proofErr w:type="gramEnd"/>
          </w:p>
        </w:tc>
      </w:tr>
      <w:tr w:rsidR="00657DFF" w:rsidRPr="00657DFF" w14:paraId="59B80D17" w14:textId="77777777" w:rsidTr="002B4EBC">
        <w:tc>
          <w:tcPr>
            <w:tcW w:w="10060" w:type="dxa"/>
          </w:tcPr>
          <w:p w14:paraId="4E2AC443" w14:textId="77777777" w:rsidR="00A6688E" w:rsidRPr="00657DFF" w:rsidRDefault="00A6688E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</w:rPr>
            </w:pPr>
            <w:r w:rsidRPr="00657DFF">
              <w:rPr>
                <w:rFonts w:ascii="Calibri" w:hAnsi="Calibri" w:cs="Calibri"/>
                <w:b/>
                <w:sz w:val="26"/>
                <w:szCs w:val="26"/>
              </w:rPr>
              <w:t>*Aufgaben des Promovierenden:</w:t>
            </w:r>
          </w:p>
        </w:tc>
      </w:tr>
      <w:tr w:rsidR="00657DFF" w:rsidRPr="008A3CCC" w14:paraId="60D6472C" w14:textId="77777777" w:rsidTr="002B4EBC">
        <w:trPr>
          <w:trHeight w:val="931"/>
        </w:trPr>
        <w:tc>
          <w:tcPr>
            <w:tcW w:w="10060" w:type="dxa"/>
          </w:tcPr>
          <w:p w14:paraId="7D80B867" w14:textId="77777777" w:rsidR="00DB5F19" w:rsidRDefault="00D04563" w:rsidP="00E8051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DB5F19">
              <w:rPr>
                <w:rFonts w:ascii="Calibri" w:hAnsi="Calibri" w:cs="Calibri"/>
                <w:sz w:val="26"/>
                <w:szCs w:val="26"/>
                <w:lang w:val="en-US"/>
              </w:rPr>
              <w:t xml:space="preserve">Data acquisition (e. g. screening and recruitment of patients from inpatient and outpatient service, </w:t>
            </w:r>
            <w:r w:rsidR="008974B0" w:rsidRPr="00DB5F19">
              <w:rPr>
                <w:rFonts w:ascii="Calibri" w:hAnsi="Calibri" w:cs="Calibri"/>
                <w:sz w:val="26"/>
                <w:szCs w:val="26"/>
                <w:lang w:val="en-US"/>
              </w:rPr>
              <w:t xml:space="preserve">video-based eye movement recording, </w:t>
            </w:r>
            <w:r w:rsidRPr="00DB5F19">
              <w:rPr>
                <w:rFonts w:ascii="Calibri" w:hAnsi="Calibri" w:cs="Calibri"/>
                <w:sz w:val="26"/>
                <w:szCs w:val="26"/>
                <w:lang w:val="en-US"/>
              </w:rPr>
              <w:t xml:space="preserve">standardized video recordings of specific </w:t>
            </w:r>
            <w:r w:rsidR="00DB5F19" w:rsidRPr="00DB5F19">
              <w:rPr>
                <w:rFonts w:ascii="Calibri" w:hAnsi="Calibri" w:cs="Calibri"/>
                <w:sz w:val="26"/>
                <w:szCs w:val="26"/>
                <w:lang w:val="en-US"/>
              </w:rPr>
              <w:t xml:space="preserve">clinical </w:t>
            </w:r>
            <w:r w:rsidRPr="00DB5F19">
              <w:rPr>
                <w:rFonts w:ascii="Calibri" w:hAnsi="Calibri" w:cs="Calibri"/>
                <w:sz w:val="26"/>
                <w:szCs w:val="26"/>
                <w:lang w:val="en-US"/>
              </w:rPr>
              <w:t>tasks</w:t>
            </w:r>
            <w:r w:rsidR="00657DFF" w:rsidRPr="00DB5F19">
              <w:rPr>
                <w:rFonts w:ascii="Calibri" w:hAnsi="Calibri" w:cs="Calibri"/>
                <w:sz w:val="26"/>
                <w:szCs w:val="26"/>
                <w:lang w:val="en-US"/>
              </w:rPr>
              <w:t>,</w:t>
            </w:r>
            <w:r w:rsidRPr="00DB5F19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administration of clinical scales</w:t>
            </w:r>
            <w:r w:rsidR="00DB5F19" w:rsidRPr="00DB5F19">
              <w:rPr>
                <w:rFonts w:ascii="Calibri" w:hAnsi="Calibri" w:cs="Calibri"/>
                <w:sz w:val="26"/>
                <w:szCs w:val="26"/>
                <w:lang w:val="en-US"/>
              </w:rPr>
              <w:t>, neurological examinations</w:t>
            </w:r>
            <w:r w:rsidRPr="00DB5F19">
              <w:rPr>
                <w:rFonts w:ascii="Calibri" w:hAnsi="Calibri" w:cs="Calibri"/>
                <w:sz w:val="26"/>
                <w:szCs w:val="26"/>
                <w:lang w:val="en-US"/>
              </w:rPr>
              <w:t xml:space="preserve">); </w:t>
            </w:r>
          </w:p>
          <w:p w14:paraId="66807345" w14:textId="77777777" w:rsidR="00DB5F19" w:rsidRDefault="00DB5F19" w:rsidP="00E8051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lastRenderedPageBreak/>
              <w:t>H</w:t>
            </w:r>
            <w:r w:rsidR="00D04563" w:rsidRPr="00DB5F19">
              <w:rPr>
                <w:rFonts w:ascii="Calibri" w:hAnsi="Calibri" w:cs="Calibri"/>
                <w:sz w:val="26"/>
                <w:szCs w:val="26"/>
                <w:lang w:val="en-US"/>
              </w:rPr>
              <w:t>andling of neuroimaging data (e. g. lesion tracing, normalization, voxel- and connectome-based analyses)</w:t>
            </w:r>
          </w:p>
          <w:p w14:paraId="04DB0187" w14:textId="014967C6" w:rsidR="00A6688E" w:rsidRPr="00DB5F19" w:rsidRDefault="00DB5F19" w:rsidP="00E8051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>U</w:t>
            </w:r>
            <w:r w:rsidR="00D04563" w:rsidRPr="00DB5F19">
              <w:rPr>
                <w:rFonts w:ascii="Calibri" w:hAnsi="Calibri" w:cs="Calibri"/>
                <w:sz w:val="26"/>
                <w:szCs w:val="26"/>
                <w:lang w:val="en-US"/>
              </w:rPr>
              <w:t>tilizing computational tools developed by our group (e. g. human pose tracking and other computer vision algorithms, feature engineering)</w:t>
            </w:r>
            <w:r w:rsidR="00D2792F" w:rsidRPr="00DB5F19">
              <w:rPr>
                <w:rFonts w:ascii="Calibri" w:hAnsi="Calibri" w:cs="Calibri"/>
                <w:sz w:val="26"/>
                <w:szCs w:val="26"/>
                <w:lang w:val="en-US"/>
              </w:rPr>
              <w:t>, statistical analyses, scientific writing and communication</w:t>
            </w:r>
            <w:r w:rsidR="00D04563" w:rsidRPr="00DB5F19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</w:t>
            </w:r>
          </w:p>
        </w:tc>
      </w:tr>
      <w:tr w:rsidR="00657DFF" w:rsidRPr="00657DFF" w14:paraId="091E0BA5" w14:textId="77777777" w:rsidTr="002B4EBC">
        <w:tc>
          <w:tcPr>
            <w:tcW w:w="10060" w:type="dxa"/>
          </w:tcPr>
          <w:p w14:paraId="1775467E" w14:textId="77777777" w:rsidR="00A6688E" w:rsidRPr="00657DFF" w:rsidRDefault="00A6688E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</w:rPr>
            </w:pPr>
            <w:r w:rsidRPr="00657DFF"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>*Voraussetzungen an den Promovierenden:</w:t>
            </w:r>
          </w:p>
        </w:tc>
      </w:tr>
      <w:tr w:rsidR="00657DFF" w:rsidRPr="008A3CCC" w14:paraId="1259ADE2" w14:textId="77777777" w:rsidTr="002B4EBC">
        <w:trPr>
          <w:trHeight w:val="808"/>
        </w:trPr>
        <w:tc>
          <w:tcPr>
            <w:tcW w:w="10060" w:type="dxa"/>
          </w:tcPr>
          <w:p w14:paraId="6CD8100B" w14:textId="4E1B5B11" w:rsidR="00A6688E" w:rsidRPr="00657DFF" w:rsidRDefault="00D04563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On our journey to better understand the brain and treat humans with brain disorders, we are looking for exceptionally driven, curious and responsible </w:t>
            </w:r>
            <w:r w:rsidR="00BA5580">
              <w:rPr>
                <w:rFonts w:ascii="Calibri" w:hAnsi="Calibri" w:cs="Calibri"/>
                <w:sz w:val="26"/>
                <w:szCs w:val="26"/>
                <w:lang w:val="en-US"/>
              </w:rPr>
              <w:t>team players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with a solid foundation in quantitative methods, or a strong interest in acquiring these skills quickly. Ideal candidates will have a documented record of initiative</w:t>
            </w:r>
            <w:r w:rsidR="00D2792F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, leadership and 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responsibility with a</w:t>
            </w:r>
            <w:r w:rsidR="00466005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cademic 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performance within the top 5-10% of their cohort. Candidates with basic coding skills (Python, </w:t>
            </w:r>
            <w:proofErr w:type="spellStart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Matlab</w:t>
            </w:r>
            <w:proofErr w:type="spellEnd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) will be preferred.</w:t>
            </w:r>
          </w:p>
          <w:p w14:paraId="60B17170" w14:textId="4F952A16" w:rsidR="00D04563" w:rsidRPr="00657DFF" w:rsidRDefault="00D2792F" w:rsidP="00BA5B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In exchange, we offer a highly collaborative and</w:t>
            </w:r>
            <w:r w:rsidR="00466005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interdisciplinary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</w:t>
            </w:r>
            <w:r w:rsidR="00466005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clinical and research 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environmen</w:t>
            </w:r>
            <w:r w:rsidR="00466005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t, structured 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scientific mentorship</w:t>
            </w:r>
            <w:r w:rsidR="008974B0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and </w:t>
            </w:r>
            <w:r w:rsidR="000060FD">
              <w:rPr>
                <w:rFonts w:ascii="Calibri" w:hAnsi="Calibri" w:cs="Calibri"/>
                <w:sz w:val="26"/>
                <w:szCs w:val="26"/>
                <w:lang w:val="en-US"/>
              </w:rPr>
              <w:t xml:space="preserve">research </w:t>
            </w:r>
            <w:r w:rsidR="008974B0">
              <w:rPr>
                <w:rFonts w:ascii="Calibri" w:hAnsi="Calibri" w:cs="Calibri"/>
                <w:sz w:val="26"/>
                <w:szCs w:val="26"/>
                <w:lang w:val="en-US"/>
              </w:rPr>
              <w:t>training,</w:t>
            </w:r>
            <w:r w:rsidR="00466005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the freedom </w:t>
            </w:r>
            <w:r w:rsidR="00466005"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and support 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to develop and </w:t>
            </w:r>
            <w:r w:rsidR="00466005" w:rsidRPr="00657DFF">
              <w:rPr>
                <w:rFonts w:ascii="Calibri" w:hAnsi="Calibri" w:cs="Calibri"/>
                <w:sz w:val="26"/>
                <w:szCs w:val="26"/>
                <w:lang w:val="en-US"/>
              </w:rPr>
              <w:t>pursue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own </w:t>
            </w:r>
            <w:r w:rsidR="00466005" w:rsidRPr="00657DFF">
              <w:rPr>
                <w:rFonts w:ascii="Calibri" w:hAnsi="Calibri" w:cs="Calibri"/>
                <w:sz w:val="26"/>
                <w:szCs w:val="26"/>
                <w:lang w:val="en-US"/>
              </w:rPr>
              <w:t>research within the broader project scope as well as the potential for contributions to impactful publications.</w:t>
            </w:r>
          </w:p>
        </w:tc>
      </w:tr>
      <w:tr w:rsidR="00657DFF" w:rsidRPr="008A3CCC" w14:paraId="1381EF47" w14:textId="77777777" w:rsidTr="002B4EBC">
        <w:tc>
          <w:tcPr>
            <w:tcW w:w="10060" w:type="dxa"/>
          </w:tcPr>
          <w:p w14:paraId="15706290" w14:textId="77777777" w:rsidR="00A6688E" w:rsidRPr="00657DFF" w:rsidRDefault="00A6688E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  <w:r w:rsidRPr="00657DFF">
              <w:rPr>
                <w:rFonts w:ascii="Calibri" w:hAnsi="Calibri" w:cs="Calibri"/>
                <w:b/>
                <w:sz w:val="26"/>
                <w:szCs w:val="26"/>
              </w:rPr>
              <w:t xml:space="preserve">*Thema für </w:t>
            </w:r>
            <w:r w:rsidR="00A8003C" w:rsidRPr="00657DFF">
              <w:rPr>
                <w:rFonts w:ascii="Calibri" w:hAnsi="Calibri" w:cs="Calibri"/>
                <w:b/>
                <w:sz w:val="26"/>
                <w:szCs w:val="26"/>
              </w:rPr>
              <w:t>s</w:t>
            </w:r>
            <w:r w:rsidRPr="00657DFF">
              <w:rPr>
                <w:rFonts w:ascii="Calibri" w:hAnsi="Calibri" w:cs="Calibri"/>
                <w:b/>
                <w:sz w:val="26"/>
                <w:szCs w:val="26"/>
              </w:rPr>
              <w:t xml:space="preserve">trukturierte Promotion geeignet? </w:t>
            </w:r>
            <w:r w:rsidRPr="00657DFF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>(</w:t>
            </w:r>
            <w:r w:rsidR="00A8003C" w:rsidRPr="00657DFF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 xml:space="preserve">Graduate School of Life Science, </w:t>
            </w:r>
            <w:r w:rsidRPr="00657DFF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 xml:space="preserve">GSLS) </w:t>
            </w:r>
          </w:p>
        </w:tc>
      </w:tr>
      <w:tr w:rsidR="00657DFF" w:rsidRPr="00657DFF" w14:paraId="7BB96ACB" w14:textId="77777777" w:rsidTr="00A6688E">
        <w:trPr>
          <w:trHeight w:val="431"/>
        </w:trPr>
        <w:tc>
          <w:tcPr>
            <w:tcW w:w="10060" w:type="dxa"/>
          </w:tcPr>
          <w:p w14:paraId="7AC53CC6" w14:textId="5B0AD8E0" w:rsidR="00A6688E" w:rsidRPr="00657DFF" w:rsidRDefault="00A6688E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57DFF">
              <w:rPr>
                <w:rFonts w:ascii="Calibri" w:hAnsi="Calibri" w:cs="Calibri"/>
                <w:sz w:val="26"/>
                <w:szCs w:val="26"/>
              </w:rPr>
              <w:t xml:space="preserve">Ja: </w:t>
            </w:r>
            <w:r w:rsidR="00D2792F" w:rsidRPr="00657DFF">
              <w:rPr>
                <w:rFonts w:ascii="Calibri" w:hAnsi="Calibri" w:cs="Calibri"/>
                <w:sz w:val="26"/>
                <w:szCs w:val="26"/>
              </w:rPr>
              <w:t>X</w:t>
            </w:r>
            <w:r w:rsidRPr="00657DFF">
              <w:rPr>
                <w:rFonts w:ascii="Calibri" w:hAnsi="Calibri" w:cs="Calibri"/>
                <w:sz w:val="26"/>
                <w:szCs w:val="26"/>
              </w:rPr>
              <w:t xml:space="preserve">     Nein: </w:t>
            </w:r>
            <w:r w:rsidR="0025487C" w:rsidRPr="00657DF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="0025487C" w:rsidRPr="00657DFF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8E3CD7">
              <w:rPr>
                <w:rFonts w:ascii="Calibri" w:hAnsi="Calibri" w:cs="Calibri"/>
                <w:sz w:val="26"/>
                <w:szCs w:val="26"/>
              </w:rPr>
            </w:r>
            <w:r w:rsidR="008E3CD7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25487C" w:rsidRPr="00657DF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4"/>
            <w:r w:rsidR="00D2792F" w:rsidRPr="00657DFF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  <w:tr w:rsidR="00657DFF" w:rsidRPr="00657DFF" w14:paraId="069038FB" w14:textId="77777777" w:rsidTr="00A6688E">
        <w:trPr>
          <w:trHeight w:val="422"/>
        </w:trPr>
        <w:tc>
          <w:tcPr>
            <w:tcW w:w="10060" w:type="dxa"/>
          </w:tcPr>
          <w:p w14:paraId="1342D91F" w14:textId="77777777" w:rsidR="00A6688E" w:rsidRPr="00657DFF" w:rsidRDefault="00A6688E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</w:rPr>
            </w:pPr>
            <w:r w:rsidRPr="00657DFF">
              <w:rPr>
                <w:rFonts w:ascii="Calibri" w:hAnsi="Calibri" w:cs="Calibri"/>
                <w:b/>
                <w:sz w:val="26"/>
                <w:szCs w:val="26"/>
              </w:rPr>
              <w:t xml:space="preserve">*Start, geplante Dauer und voraussichtlicher Zeitaufwand: </w:t>
            </w:r>
          </w:p>
        </w:tc>
      </w:tr>
      <w:tr w:rsidR="00657DFF" w:rsidRPr="008A3CCC" w14:paraId="5D120ADE" w14:textId="77777777" w:rsidTr="002B4EBC">
        <w:trPr>
          <w:trHeight w:val="640"/>
        </w:trPr>
        <w:tc>
          <w:tcPr>
            <w:tcW w:w="10060" w:type="dxa"/>
          </w:tcPr>
          <w:p w14:paraId="65E6A9EE" w14:textId="625AACF1" w:rsidR="00A6688E" w:rsidRPr="00657DFF" w:rsidRDefault="00D2792F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Fall 2024 earliest – </w:t>
            </w:r>
            <w:r w:rsidR="00710B32">
              <w:rPr>
                <w:rFonts w:ascii="Calibri" w:hAnsi="Calibri" w:cs="Calibri"/>
                <w:sz w:val="26"/>
                <w:szCs w:val="26"/>
                <w:lang w:val="en-US"/>
              </w:rPr>
              <w:t xml:space="preserve">minimum of 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9</w:t>
            </w:r>
            <w:r w:rsidR="00710B32">
              <w:rPr>
                <w:rFonts w:ascii="Calibri" w:hAnsi="Calibri" w:cs="Calibri"/>
                <w:sz w:val="26"/>
                <w:szCs w:val="26"/>
                <w:lang w:val="en-US"/>
              </w:rPr>
              <w:t>-12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months full-time research </w:t>
            </w:r>
          </w:p>
        </w:tc>
      </w:tr>
      <w:tr w:rsidR="00657DFF" w:rsidRPr="00657DFF" w14:paraId="2ECEE259" w14:textId="77777777" w:rsidTr="00A6688E">
        <w:trPr>
          <w:trHeight w:val="338"/>
        </w:trPr>
        <w:tc>
          <w:tcPr>
            <w:tcW w:w="10060" w:type="dxa"/>
          </w:tcPr>
          <w:p w14:paraId="1837C6B6" w14:textId="77777777" w:rsidR="00A6688E" w:rsidRPr="00657DFF" w:rsidRDefault="00A6688E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</w:rPr>
            </w:pPr>
            <w:r w:rsidRPr="00657DFF">
              <w:rPr>
                <w:rFonts w:ascii="Calibri" w:hAnsi="Calibri" w:cs="Calibri"/>
                <w:b/>
                <w:sz w:val="26"/>
                <w:szCs w:val="26"/>
              </w:rPr>
              <w:t xml:space="preserve">*Notwendigkeit Forschungssemester: </w:t>
            </w:r>
          </w:p>
        </w:tc>
      </w:tr>
      <w:tr w:rsidR="00657DFF" w:rsidRPr="008A3CCC" w14:paraId="726AA6DE" w14:textId="77777777" w:rsidTr="002B4EBC">
        <w:trPr>
          <w:trHeight w:val="640"/>
        </w:trPr>
        <w:tc>
          <w:tcPr>
            <w:tcW w:w="10060" w:type="dxa"/>
          </w:tcPr>
          <w:p w14:paraId="51CE4CF1" w14:textId="6433F308" w:rsidR="00A6688E" w:rsidRPr="00657DFF" w:rsidRDefault="00D2792F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Minimum of 9</w:t>
            </w:r>
            <w:r w:rsidR="000060FD">
              <w:rPr>
                <w:rFonts w:ascii="Calibri" w:hAnsi="Calibri" w:cs="Calibri"/>
                <w:sz w:val="26"/>
                <w:szCs w:val="26"/>
                <w:lang w:val="en-US"/>
              </w:rPr>
              <w:t>-12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months (one semester plus flanking lecture-free time</w:t>
            </w:r>
            <w:r w:rsidR="000060FD">
              <w:rPr>
                <w:rFonts w:ascii="Calibri" w:hAnsi="Calibri" w:cs="Calibri"/>
                <w:sz w:val="26"/>
                <w:szCs w:val="26"/>
                <w:lang w:val="en-US"/>
              </w:rPr>
              <w:t>s</w:t>
            </w: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or equivalent) </w:t>
            </w:r>
          </w:p>
        </w:tc>
      </w:tr>
      <w:tr w:rsidR="00657DFF" w:rsidRPr="00657DFF" w14:paraId="4572A61D" w14:textId="77777777" w:rsidTr="002B4EBC">
        <w:tc>
          <w:tcPr>
            <w:tcW w:w="10060" w:type="dxa"/>
          </w:tcPr>
          <w:p w14:paraId="00909361" w14:textId="77777777" w:rsidR="00A6688E" w:rsidRPr="00657DFF" w:rsidRDefault="00A6688E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</w:rPr>
            </w:pPr>
            <w:r w:rsidRPr="00657DFF">
              <w:rPr>
                <w:rFonts w:ascii="Calibri" w:hAnsi="Calibri" w:cs="Calibri"/>
                <w:b/>
                <w:sz w:val="26"/>
                <w:szCs w:val="26"/>
              </w:rPr>
              <w:t>Projektfinanzierung:</w:t>
            </w:r>
          </w:p>
        </w:tc>
      </w:tr>
      <w:tr w:rsidR="00657DFF" w:rsidRPr="00657DFF" w14:paraId="010B7A87" w14:textId="77777777" w:rsidTr="002B4EBC">
        <w:trPr>
          <w:trHeight w:val="668"/>
        </w:trPr>
        <w:tc>
          <w:tcPr>
            <w:tcW w:w="10060" w:type="dxa"/>
          </w:tcPr>
          <w:p w14:paraId="5A5B7104" w14:textId="24ACE7BB" w:rsidR="00A6688E" w:rsidRPr="00657DFF" w:rsidRDefault="00D2792F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57DFF">
              <w:rPr>
                <w:rFonts w:ascii="Calibri" w:hAnsi="Calibri" w:cs="Calibri"/>
                <w:sz w:val="26"/>
                <w:szCs w:val="26"/>
              </w:rPr>
              <w:t xml:space="preserve">Jung Stiftung | </w:t>
            </w:r>
            <w:proofErr w:type="spellStart"/>
            <w:r w:rsidRPr="00657DFF">
              <w:rPr>
                <w:rFonts w:ascii="Calibri" w:hAnsi="Calibri" w:cs="Calibri"/>
                <w:sz w:val="26"/>
                <w:szCs w:val="26"/>
              </w:rPr>
              <w:t>Australian</w:t>
            </w:r>
            <w:proofErr w:type="spellEnd"/>
            <w:r w:rsidRPr="00657DFF">
              <w:rPr>
                <w:rFonts w:ascii="Calibri" w:hAnsi="Calibri" w:cs="Calibri"/>
                <w:sz w:val="26"/>
                <w:szCs w:val="26"/>
              </w:rPr>
              <w:t xml:space="preserve"> NHMRC</w:t>
            </w:r>
          </w:p>
        </w:tc>
      </w:tr>
      <w:tr w:rsidR="00657DFF" w:rsidRPr="00657DFF" w14:paraId="295ACD2F" w14:textId="77777777" w:rsidTr="002B4EBC">
        <w:tc>
          <w:tcPr>
            <w:tcW w:w="10060" w:type="dxa"/>
          </w:tcPr>
          <w:p w14:paraId="306838E1" w14:textId="77777777" w:rsidR="00A6688E" w:rsidRPr="00657DFF" w:rsidRDefault="00A6688E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</w:rPr>
            </w:pPr>
            <w:r w:rsidRPr="00657DFF">
              <w:rPr>
                <w:rFonts w:ascii="Calibri" w:hAnsi="Calibri" w:cs="Calibri"/>
                <w:b/>
                <w:sz w:val="26"/>
                <w:szCs w:val="26"/>
              </w:rPr>
              <w:t>Ethikvotum/Tierversuchsantrag?</w:t>
            </w:r>
          </w:p>
        </w:tc>
      </w:tr>
      <w:tr w:rsidR="00657DFF" w:rsidRPr="008A3CCC" w14:paraId="558EADAA" w14:textId="77777777" w:rsidTr="00A6688E">
        <w:trPr>
          <w:trHeight w:val="397"/>
        </w:trPr>
        <w:tc>
          <w:tcPr>
            <w:tcW w:w="10060" w:type="dxa"/>
          </w:tcPr>
          <w:p w14:paraId="76B2496C" w14:textId="77777777" w:rsidR="00A6688E" w:rsidRPr="00657DFF" w:rsidRDefault="00D2792F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Study </w:t>
            </w:r>
            <w:proofErr w:type="gramStart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>has been approved</w:t>
            </w:r>
            <w:proofErr w:type="gramEnd"/>
            <w:r w:rsidRPr="00657DFF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and is actively enrolling.</w:t>
            </w:r>
          </w:p>
          <w:p w14:paraId="1B7E40F5" w14:textId="5B31BA2E" w:rsidR="00D2792F" w:rsidRPr="00657DFF" w:rsidRDefault="00D2792F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</w:p>
        </w:tc>
      </w:tr>
      <w:tr w:rsidR="00657DFF" w:rsidRPr="00657DFF" w14:paraId="3E2ACAD7" w14:textId="77777777" w:rsidTr="002B4EBC">
        <w:tc>
          <w:tcPr>
            <w:tcW w:w="10060" w:type="dxa"/>
          </w:tcPr>
          <w:p w14:paraId="5DA92CDC" w14:textId="77777777" w:rsidR="00A6688E" w:rsidRPr="00657DFF" w:rsidRDefault="00A6688E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</w:rPr>
            </w:pPr>
            <w:r w:rsidRPr="00657DFF">
              <w:rPr>
                <w:rFonts w:ascii="Calibri" w:hAnsi="Calibri" w:cs="Calibri"/>
                <w:b/>
                <w:iCs/>
                <w:sz w:val="26"/>
                <w:szCs w:val="26"/>
              </w:rPr>
              <w:t xml:space="preserve">*Kontakt: </w:t>
            </w:r>
            <w:r w:rsidRPr="00657DFF">
              <w:rPr>
                <w:rFonts w:ascii="Calibri" w:hAnsi="Calibri" w:cs="Calibri"/>
                <w:iCs/>
                <w:sz w:val="26"/>
                <w:szCs w:val="26"/>
              </w:rPr>
              <w:t>Bewerbungsunterlagen (Lebenslauf und Motivationsschreiben) an</w:t>
            </w:r>
          </w:p>
        </w:tc>
      </w:tr>
      <w:tr w:rsidR="00657DFF" w:rsidRPr="008A3CCC" w14:paraId="461BF03E" w14:textId="77777777" w:rsidTr="00A6688E">
        <w:trPr>
          <w:trHeight w:val="648"/>
        </w:trPr>
        <w:tc>
          <w:tcPr>
            <w:tcW w:w="10060" w:type="dxa"/>
          </w:tcPr>
          <w:p w14:paraId="6B571EBC" w14:textId="609431E2" w:rsidR="00D2792F" w:rsidRPr="00657DFF" w:rsidRDefault="00D2792F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  <w:sz w:val="26"/>
                <w:szCs w:val="26"/>
                <w:lang w:val="en-US"/>
              </w:rPr>
            </w:pPr>
            <w:r w:rsidRPr="00657DFF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>Interested candidates send a CV</w:t>
            </w:r>
            <w:r w:rsidR="00466005" w:rsidRPr="00657DFF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, a </w:t>
            </w:r>
            <w:r w:rsidR="00657DFF" w:rsidRPr="00657DFF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brief </w:t>
            </w:r>
            <w:r w:rsidR="00466005" w:rsidRPr="00657DFF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>research statement outlining their research interests</w:t>
            </w:r>
            <w:r w:rsidR="00E80516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 and </w:t>
            </w:r>
            <w:r w:rsidR="00657DFF" w:rsidRPr="00657DFF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>background</w:t>
            </w:r>
            <w:r w:rsidR="00E80516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 </w:t>
            </w:r>
            <w:r w:rsidR="00466005" w:rsidRPr="00657DFF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>(</w:t>
            </w:r>
            <w:r w:rsidR="00657DFF" w:rsidRPr="00657DFF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>~</w:t>
            </w:r>
            <w:r w:rsidR="00466005" w:rsidRPr="00657DFF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>1</w:t>
            </w:r>
            <w:r w:rsidR="00657DFF" w:rsidRPr="00657DFF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 </w:t>
            </w:r>
            <w:r w:rsidR="00466005" w:rsidRPr="00657DFF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>page)</w:t>
            </w:r>
            <w:r w:rsidR="00657DFF" w:rsidRPr="00657DFF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 </w:t>
            </w:r>
            <w:r w:rsidR="00E80516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as well as </w:t>
            </w:r>
            <w:r w:rsidR="00657DFF" w:rsidRPr="00657DFF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a motivation letter explaining the candidate’s interest in the project, relevant qualifications and goals </w:t>
            </w:r>
            <w:r w:rsidR="00E80516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specifically related for </w:t>
            </w:r>
            <w:r w:rsidR="00BA5580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>this</w:t>
            </w:r>
            <w:r w:rsidR="00657DFF" w:rsidRPr="00657DFF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 </w:t>
            </w:r>
            <w:r w:rsidR="00710B32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project </w:t>
            </w:r>
            <w:r w:rsidR="00B12B39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>(~1 page)</w:t>
            </w:r>
            <w:r w:rsidR="00657DFF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 to Dr. Maximilian U. Friedrich: Friedrich_M6@ukw.de</w:t>
            </w:r>
          </w:p>
          <w:p w14:paraId="103DA96B" w14:textId="77777777" w:rsidR="00D2792F" w:rsidRPr="00657DFF" w:rsidRDefault="00D2792F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  <w:sz w:val="26"/>
                <w:szCs w:val="26"/>
                <w:lang w:val="en-US"/>
              </w:rPr>
            </w:pPr>
          </w:p>
          <w:p w14:paraId="0AB4688F" w14:textId="77777777" w:rsidR="00D2792F" w:rsidRPr="00657DFF" w:rsidRDefault="00D2792F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  <w:sz w:val="26"/>
                <w:szCs w:val="26"/>
                <w:lang w:val="en-US"/>
              </w:rPr>
            </w:pPr>
          </w:p>
        </w:tc>
      </w:tr>
      <w:tr w:rsidR="00B12B39" w:rsidRPr="008A3CCC" w14:paraId="0DC7CB16" w14:textId="77777777" w:rsidTr="00A6688E">
        <w:trPr>
          <w:trHeight w:val="648"/>
        </w:trPr>
        <w:tc>
          <w:tcPr>
            <w:tcW w:w="10060" w:type="dxa"/>
          </w:tcPr>
          <w:p w14:paraId="29D54720" w14:textId="77777777" w:rsidR="00B12B39" w:rsidRDefault="00B12B39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  <w:lang w:val="en-US"/>
              </w:rPr>
            </w:pPr>
            <w:proofErr w:type="spellStart"/>
            <w:r w:rsidRPr="00B12B39">
              <w:rPr>
                <w:rFonts w:ascii="Calibri" w:hAnsi="Calibri" w:cs="Calibri"/>
                <w:b/>
                <w:bCs/>
                <w:iCs/>
                <w:sz w:val="26"/>
                <w:szCs w:val="26"/>
                <w:lang w:val="en-US"/>
              </w:rPr>
              <w:t>Bemerkung</w:t>
            </w:r>
            <w:proofErr w:type="spellEnd"/>
            <w:r>
              <w:rPr>
                <w:rFonts w:ascii="Calibri" w:hAnsi="Calibri" w:cs="Calibri"/>
                <w:b/>
                <w:bCs/>
                <w:iCs/>
                <w:sz w:val="26"/>
                <w:szCs w:val="26"/>
                <w:lang w:val="en-US"/>
              </w:rPr>
              <w:t>:</w:t>
            </w:r>
          </w:p>
          <w:p w14:paraId="16B7370E" w14:textId="17B62D2E" w:rsidR="00B12B39" w:rsidRPr="00B12B39" w:rsidRDefault="000060FD" w:rsidP="00E805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>Upon completion of this project, the MD candidate will have</w:t>
            </w:r>
            <w:r w:rsidR="006E4639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 acquired cutting-edge neuroscientific skills</w:t>
            </w:r>
            <w:r w:rsidR="005274FE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, </w:t>
            </w:r>
            <w:r w:rsidR="007236E3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>experience in scientific communication</w:t>
            </w:r>
            <w:r w:rsidR="005274FE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 and a </w:t>
            </w:r>
            <w:r w:rsidR="004A7A2C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documented </w:t>
            </w:r>
            <w:proofErr w:type="gramStart"/>
            <w:r w:rsidR="005274FE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>track record</w:t>
            </w:r>
            <w:proofErr w:type="gramEnd"/>
            <w:r w:rsidR="005274FE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 </w:t>
            </w:r>
            <w:r w:rsidR="004A7A2C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>in scientific publishing</w:t>
            </w:r>
            <w:r w:rsidR="007C4B3C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, </w:t>
            </w:r>
            <w:r w:rsidR="004A7A2C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ideally </w:t>
            </w:r>
            <w:r w:rsidR="00FA2B75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positioning </w:t>
            </w:r>
            <w:r w:rsidR="007C4B3C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them </w:t>
            </w:r>
            <w:r w:rsidR="004A7A2C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to pursue </w:t>
            </w:r>
            <w:r w:rsidR="00FA2B75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>a clinician-scientist career</w:t>
            </w:r>
            <w:r w:rsidR="004A7A2C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>.</w:t>
            </w:r>
            <w:r w:rsidR="00FA2B75">
              <w:rPr>
                <w:rFonts w:ascii="Calibri" w:hAnsi="Calibri" w:cs="Calibri"/>
                <w:iCs/>
                <w:sz w:val="26"/>
                <w:szCs w:val="26"/>
                <w:lang w:val="en-US"/>
              </w:rPr>
              <w:t xml:space="preserve"> </w:t>
            </w:r>
          </w:p>
        </w:tc>
      </w:tr>
    </w:tbl>
    <w:p w14:paraId="5611C345" w14:textId="77777777" w:rsidR="001A1235" w:rsidRPr="00657DFF" w:rsidRDefault="001A1235" w:rsidP="00B9215D">
      <w:pPr>
        <w:rPr>
          <w:lang w:val="en-US"/>
        </w:rPr>
      </w:pPr>
    </w:p>
    <w:sectPr w:rsidR="001A1235" w:rsidRPr="00657DFF" w:rsidSect="009826A6">
      <w:footerReference w:type="default" r:id="rId7"/>
      <w:pgSz w:w="11906" w:h="16838"/>
      <w:pgMar w:top="426" w:right="849" w:bottom="426" w:left="1417" w:header="27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E6D4B" w14:textId="77777777" w:rsidR="008E3CD7" w:rsidRDefault="008E3CD7">
      <w:r>
        <w:separator/>
      </w:r>
    </w:p>
  </w:endnote>
  <w:endnote w:type="continuationSeparator" w:id="0">
    <w:p w14:paraId="20463604" w14:textId="77777777" w:rsidR="008E3CD7" w:rsidRDefault="008E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9D6D5" w14:textId="77777777" w:rsidR="00A6688E" w:rsidRDefault="00A6688E" w:rsidP="00A6688E">
    <w:pPr>
      <w:pStyle w:val="Fuzeile"/>
      <w:rPr>
        <w:rFonts w:asciiTheme="minorHAnsi" w:hAnsiTheme="minorHAnsi"/>
      </w:rPr>
    </w:pPr>
    <w:r>
      <w:t xml:space="preserve">* </w:t>
    </w:r>
    <w:r w:rsidRPr="002B5847">
      <w:rPr>
        <w:rFonts w:asciiTheme="minorHAnsi" w:hAnsiTheme="minorHAnsi"/>
      </w:rPr>
      <w:t>Pflichtfelder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5A074" w14:textId="77777777" w:rsidR="008E3CD7" w:rsidRDefault="008E3CD7">
      <w:r>
        <w:separator/>
      </w:r>
    </w:p>
  </w:footnote>
  <w:footnote w:type="continuationSeparator" w:id="0">
    <w:p w14:paraId="4FCDF510" w14:textId="77777777" w:rsidR="008E3CD7" w:rsidRDefault="008E3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72AA"/>
    <w:multiLevelType w:val="hybridMultilevel"/>
    <w:tmpl w:val="767CDF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63F22"/>
    <w:multiLevelType w:val="hybridMultilevel"/>
    <w:tmpl w:val="341A167E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21545"/>
    <w:multiLevelType w:val="hybridMultilevel"/>
    <w:tmpl w:val="42A2B328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BC"/>
    <w:rsid w:val="000060FD"/>
    <w:rsid w:val="00097B1E"/>
    <w:rsid w:val="000D00CF"/>
    <w:rsid w:val="000D3CB3"/>
    <w:rsid w:val="000F484F"/>
    <w:rsid w:val="001735B3"/>
    <w:rsid w:val="001A1235"/>
    <w:rsid w:val="00212BE9"/>
    <w:rsid w:val="002159C2"/>
    <w:rsid w:val="0025487C"/>
    <w:rsid w:val="002A4EBB"/>
    <w:rsid w:val="002B4179"/>
    <w:rsid w:val="002B4EBC"/>
    <w:rsid w:val="002B5847"/>
    <w:rsid w:val="002D5C30"/>
    <w:rsid w:val="002D5D6D"/>
    <w:rsid w:val="002E4608"/>
    <w:rsid w:val="00312D23"/>
    <w:rsid w:val="003321E1"/>
    <w:rsid w:val="00357335"/>
    <w:rsid w:val="00432228"/>
    <w:rsid w:val="00466005"/>
    <w:rsid w:val="00467D37"/>
    <w:rsid w:val="00481952"/>
    <w:rsid w:val="0048391E"/>
    <w:rsid w:val="004A70FF"/>
    <w:rsid w:val="004A7A2C"/>
    <w:rsid w:val="004C74E5"/>
    <w:rsid w:val="00516CF4"/>
    <w:rsid w:val="005274FE"/>
    <w:rsid w:val="005B5B63"/>
    <w:rsid w:val="00610D3B"/>
    <w:rsid w:val="00657DFF"/>
    <w:rsid w:val="006E4639"/>
    <w:rsid w:val="00710B32"/>
    <w:rsid w:val="007236E3"/>
    <w:rsid w:val="007C0E69"/>
    <w:rsid w:val="007C4B3C"/>
    <w:rsid w:val="0088428A"/>
    <w:rsid w:val="0088786C"/>
    <w:rsid w:val="00890F1C"/>
    <w:rsid w:val="00893EA7"/>
    <w:rsid w:val="008974B0"/>
    <w:rsid w:val="008A3CCC"/>
    <w:rsid w:val="008E3CD7"/>
    <w:rsid w:val="009826A6"/>
    <w:rsid w:val="0099536C"/>
    <w:rsid w:val="009967BD"/>
    <w:rsid w:val="009B1E7F"/>
    <w:rsid w:val="00A6688E"/>
    <w:rsid w:val="00A8003C"/>
    <w:rsid w:val="00B12B39"/>
    <w:rsid w:val="00B9215D"/>
    <w:rsid w:val="00BA1B08"/>
    <w:rsid w:val="00BA5580"/>
    <w:rsid w:val="00BA5BFA"/>
    <w:rsid w:val="00C74CFE"/>
    <w:rsid w:val="00CA47BC"/>
    <w:rsid w:val="00CC4F18"/>
    <w:rsid w:val="00CE5829"/>
    <w:rsid w:val="00D04563"/>
    <w:rsid w:val="00D144E7"/>
    <w:rsid w:val="00D2792F"/>
    <w:rsid w:val="00DB5F19"/>
    <w:rsid w:val="00E72D09"/>
    <w:rsid w:val="00E80516"/>
    <w:rsid w:val="00F0768F"/>
    <w:rsid w:val="00F1386A"/>
    <w:rsid w:val="00F53CD8"/>
    <w:rsid w:val="00FA2B75"/>
    <w:rsid w:val="00FB76AD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8F90D"/>
  <w15:chartTrackingRefBased/>
  <w15:docId w15:val="{0B9B9F28-85FA-472C-A519-F913719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2B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B5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Höhl, Ellen</dc:creator>
  <cp:keywords/>
  <dc:description/>
  <cp:lastModifiedBy>Gerlach, Gabriele</cp:lastModifiedBy>
  <cp:revision>2</cp:revision>
  <dcterms:created xsi:type="dcterms:W3CDTF">2024-08-12T05:27:00Z</dcterms:created>
  <dcterms:modified xsi:type="dcterms:W3CDTF">2024-08-12T05:27:00Z</dcterms:modified>
</cp:coreProperties>
</file>