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FD83D" w14:textId="77777777" w:rsidR="00C909A6" w:rsidRPr="00604D9A" w:rsidRDefault="00C909A6" w:rsidP="005837D9">
      <w:pPr>
        <w:spacing w:after="0"/>
        <w:rPr>
          <w:rFonts w:ascii="Arial" w:hAnsi="Arial" w:cs="Arial"/>
          <w:b/>
          <w:color w:val="00B050"/>
          <w:lang w:val="en-GB"/>
        </w:rPr>
      </w:pPr>
    </w:p>
    <w:p w14:paraId="22979C84" w14:textId="1F47B41A" w:rsidR="005837D9" w:rsidRPr="00604D9A" w:rsidRDefault="00604D9A" w:rsidP="005837D9">
      <w:pPr>
        <w:spacing w:after="0"/>
        <w:rPr>
          <w:rFonts w:ascii="Arial" w:hAnsi="Arial" w:cs="Arial"/>
          <w:b/>
          <w:color w:val="00B050"/>
          <w:lang w:val="en-GB"/>
        </w:rPr>
      </w:pPr>
      <w:r w:rsidRPr="00604D9A">
        <w:rPr>
          <w:rFonts w:ascii="Arial" w:hAnsi="Arial" w:cs="Arial"/>
          <w:b/>
          <w:color w:val="00B050"/>
          <w:lang w:val="en-GB"/>
        </w:rPr>
        <w:t>Please</w:t>
      </w:r>
    </w:p>
    <w:p w14:paraId="62BF723F" w14:textId="04BB6F24" w:rsidR="00604D9A" w:rsidRPr="00604D9A" w:rsidRDefault="00604D9A" w:rsidP="00604D9A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00B050"/>
          <w:lang w:val="en-GB"/>
        </w:rPr>
      </w:pPr>
      <w:r w:rsidRPr="00604D9A">
        <w:rPr>
          <w:rFonts w:ascii="Arial" w:hAnsi="Arial" w:cs="Arial"/>
          <w:color w:val="00B050"/>
          <w:lang w:val="en-GB"/>
        </w:rPr>
        <w:t>Have one declaration per applicant or clinic/institute signed. Send the original document to the IZKF-office</w:t>
      </w:r>
      <w:r w:rsidR="00881C11">
        <w:rPr>
          <w:rFonts w:ascii="Arial" w:hAnsi="Arial" w:cs="Arial"/>
          <w:color w:val="00B050"/>
          <w:lang w:val="en-GB"/>
        </w:rPr>
        <w:t>.</w:t>
      </w:r>
      <w:r w:rsidRPr="00604D9A">
        <w:rPr>
          <w:rFonts w:ascii="Arial" w:hAnsi="Arial" w:cs="Arial"/>
          <w:color w:val="00B050"/>
          <w:lang w:val="en-GB"/>
        </w:rPr>
        <w:t xml:space="preserve"> </w:t>
      </w:r>
    </w:p>
    <w:p w14:paraId="466995B7" w14:textId="2C9D72E5" w:rsidR="005837D9" w:rsidRPr="00881C11" w:rsidRDefault="00604D9A" w:rsidP="00604D9A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00B050"/>
          <w:lang w:val="en-GB"/>
        </w:rPr>
      </w:pPr>
      <w:r w:rsidRPr="00881C11">
        <w:rPr>
          <w:rFonts w:ascii="Arial" w:hAnsi="Arial" w:cs="Arial"/>
          <w:color w:val="00B050"/>
          <w:lang w:val="en-GB"/>
        </w:rPr>
        <w:t>Scan the signed document and upload it to the application platform OPI</w:t>
      </w:r>
    </w:p>
    <w:p w14:paraId="5BA166B8" w14:textId="77777777" w:rsidR="005837D9" w:rsidRPr="00881C11" w:rsidRDefault="005837D9">
      <w:pPr>
        <w:rPr>
          <w:rFonts w:ascii="Arial" w:hAnsi="Arial" w:cs="Arial"/>
          <w:lang w:val="en-GB"/>
        </w:rPr>
      </w:pPr>
    </w:p>
    <w:p w14:paraId="59EE877F" w14:textId="6FA6582A" w:rsidR="005837D9" w:rsidRPr="00604D9A" w:rsidRDefault="00604D9A" w:rsidP="005837D9">
      <w:pPr>
        <w:spacing w:after="1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Applicant</w:t>
      </w:r>
      <w:r w:rsidR="00D309BD" w:rsidRPr="00604D9A">
        <w:rPr>
          <w:rFonts w:ascii="Arial" w:hAnsi="Arial" w:cs="Arial"/>
          <w:lang w:val="en-GB"/>
        </w:rPr>
        <w:t>:</w:t>
      </w:r>
    </w:p>
    <w:p w14:paraId="2ED0E722" w14:textId="2DC66369" w:rsidR="00D309BD" w:rsidRPr="00604D9A" w:rsidRDefault="00604D9A" w:rsidP="005837D9">
      <w:pPr>
        <w:spacing w:after="1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Clinical department/ Institute</w:t>
      </w:r>
      <w:r w:rsidR="00D309BD" w:rsidRPr="00604D9A">
        <w:rPr>
          <w:rFonts w:ascii="Arial" w:hAnsi="Arial" w:cs="Arial"/>
          <w:lang w:val="en-GB"/>
        </w:rPr>
        <w:t>:</w:t>
      </w:r>
    </w:p>
    <w:p w14:paraId="1F3FCE95" w14:textId="07A46C4F" w:rsidR="005837D9" w:rsidRPr="00604D9A" w:rsidRDefault="00881C11" w:rsidP="005837D9">
      <w:pPr>
        <w:spacing w:after="1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Name of proposal</w:t>
      </w:r>
      <w:r w:rsidR="005837D9" w:rsidRPr="00604D9A">
        <w:rPr>
          <w:rFonts w:ascii="Arial" w:hAnsi="Arial" w:cs="Arial"/>
          <w:lang w:val="en-GB"/>
        </w:rPr>
        <w:t>:</w:t>
      </w:r>
    </w:p>
    <w:p w14:paraId="0232BCAC" w14:textId="2275C9AD" w:rsidR="00342C93" w:rsidRPr="00604D9A" w:rsidRDefault="00604D9A" w:rsidP="005837D9">
      <w:pPr>
        <w:spacing w:after="120"/>
        <w:rPr>
          <w:rFonts w:ascii="Arial" w:hAnsi="Arial" w:cs="Arial"/>
          <w:lang w:val="en-GB"/>
        </w:rPr>
      </w:pPr>
      <w:r w:rsidRPr="00604D9A">
        <w:rPr>
          <w:rFonts w:ascii="Arial" w:hAnsi="Arial" w:cs="Arial"/>
          <w:lang w:val="en-GB"/>
        </w:rPr>
        <w:t>Project duration</w:t>
      </w:r>
      <w:r>
        <w:rPr>
          <w:rFonts w:ascii="Arial" w:hAnsi="Arial" w:cs="Arial"/>
          <w:lang w:val="en-GB"/>
        </w:rPr>
        <w:t>:</w:t>
      </w:r>
    </w:p>
    <w:p w14:paraId="6F7CBE2A" w14:textId="77777777" w:rsidR="00342C93" w:rsidRPr="00604D9A" w:rsidRDefault="00342C93" w:rsidP="005837D9">
      <w:pPr>
        <w:spacing w:after="120"/>
        <w:rPr>
          <w:rFonts w:ascii="Arial" w:hAnsi="Arial" w:cs="Arial"/>
          <w:b/>
          <w:lang w:val="en-GB"/>
        </w:rPr>
      </w:pPr>
      <w:r w:rsidRPr="00604D9A">
        <w:rPr>
          <w:rFonts w:ascii="Arial" w:hAnsi="Arial" w:cs="Arial"/>
          <w:b/>
          <w:lang w:val="en-GB"/>
        </w:rPr>
        <w:t>__________________________________________________________________________</w:t>
      </w:r>
    </w:p>
    <w:p w14:paraId="471CE6AE" w14:textId="0D3AB5F3" w:rsidR="00604D9A" w:rsidRDefault="00604D9A" w:rsidP="00604D9A">
      <w:pPr>
        <w:numPr>
          <w:ilvl w:val="0"/>
          <w:numId w:val="3"/>
        </w:numPr>
        <w:spacing w:after="24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</w:t>
      </w:r>
      <w:r w:rsidRPr="00604D9A">
        <w:rPr>
          <w:rFonts w:ascii="Arial" w:hAnsi="Arial" w:cs="Arial"/>
          <w:lang w:val="en-GB"/>
        </w:rPr>
        <w:t>n application for funding of this project has not been submitted to any other funding agency.</w:t>
      </w:r>
      <w:r>
        <w:rPr>
          <w:rFonts w:ascii="Arial" w:hAnsi="Arial" w:cs="Arial"/>
          <w:lang w:val="en-GB"/>
        </w:rPr>
        <w:t xml:space="preserve"> Otherwise</w:t>
      </w:r>
      <w:r w:rsidRPr="00604D9A">
        <w:rPr>
          <w:rFonts w:ascii="Arial" w:hAnsi="Arial" w:cs="Arial"/>
          <w:lang w:val="en-GB"/>
        </w:rPr>
        <w:t>, the IZKF-</w:t>
      </w:r>
      <w:r w:rsidR="00881C11" w:rsidRPr="00604D9A">
        <w:rPr>
          <w:rFonts w:ascii="Arial" w:hAnsi="Arial" w:cs="Arial"/>
          <w:lang w:val="en-GB"/>
        </w:rPr>
        <w:t>office will</w:t>
      </w:r>
      <w:r w:rsidRPr="00604D9A">
        <w:rPr>
          <w:rFonts w:ascii="Arial" w:hAnsi="Arial" w:cs="Arial"/>
          <w:lang w:val="en-GB"/>
        </w:rPr>
        <w:t xml:space="preserve"> be notified immediately. </w:t>
      </w:r>
    </w:p>
    <w:p w14:paraId="1B40CA88" w14:textId="5CBCFB29" w:rsidR="009959E3" w:rsidRDefault="009959E3" w:rsidP="009959E3">
      <w:pPr>
        <w:numPr>
          <w:ilvl w:val="0"/>
          <w:numId w:val="3"/>
        </w:numPr>
        <w:spacing w:after="240"/>
        <w:rPr>
          <w:rFonts w:ascii="Arial" w:hAnsi="Arial" w:cs="Arial"/>
          <w:lang w:val="en-GB"/>
        </w:rPr>
      </w:pPr>
      <w:r w:rsidRPr="009959E3">
        <w:rPr>
          <w:rFonts w:ascii="Arial" w:hAnsi="Arial" w:cs="Arial"/>
          <w:lang w:val="en-GB"/>
        </w:rPr>
        <w:t>The implementation of the above-mentioned project is approved by the head of the clinic</w:t>
      </w:r>
      <w:r>
        <w:rPr>
          <w:rFonts w:ascii="Arial" w:hAnsi="Arial" w:cs="Arial"/>
          <w:lang w:val="en-GB"/>
        </w:rPr>
        <w:t>al department</w:t>
      </w:r>
      <w:r w:rsidRPr="009959E3">
        <w:rPr>
          <w:rFonts w:ascii="Arial" w:hAnsi="Arial" w:cs="Arial"/>
          <w:lang w:val="en-GB"/>
        </w:rPr>
        <w:t xml:space="preserve"> or institute</w:t>
      </w:r>
      <w:r w:rsidR="002007CD" w:rsidRPr="009959E3">
        <w:rPr>
          <w:rFonts w:ascii="Arial" w:hAnsi="Arial" w:cs="Arial"/>
          <w:lang w:val="en-GB"/>
        </w:rPr>
        <w:t>.</w:t>
      </w:r>
      <w:r w:rsidR="00D309BD" w:rsidRPr="009959E3">
        <w:rPr>
          <w:rFonts w:ascii="Arial" w:hAnsi="Arial" w:cs="Arial"/>
          <w:lang w:val="en-GB"/>
        </w:rPr>
        <w:t xml:space="preserve"> </w:t>
      </w:r>
      <w:r w:rsidRPr="009959E3">
        <w:rPr>
          <w:rFonts w:ascii="Arial" w:hAnsi="Arial" w:cs="Arial"/>
          <w:lang w:val="en-GB"/>
        </w:rPr>
        <w:t xml:space="preserve">The personnel, technical and material equipment </w:t>
      </w:r>
      <w:r w:rsidR="00881C11" w:rsidRPr="009959E3">
        <w:rPr>
          <w:rFonts w:ascii="Arial" w:hAnsi="Arial" w:cs="Arial"/>
          <w:lang w:val="en-GB"/>
        </w:rPr>
        <w:t>required is</w:t>
      </w:r>
      <w:r w:rsidRPr="009959E3">
        <w:rPr>
          <w:rFonts w:ascii="Arial" w:hAnsi="Arial" w:cs="Arial"/>
          <w:lang w:val="en-GB"/>
        </w:rPr>
        <w:t xml:space="preserve"> provided with according to the information on basic equipment</w:t>
      </w:r>
      <w:r>
        <w:rPr>
          <w:rFonts w:ascii="Arial" w:hAnsi="Arial" w:cs="Arial"/>
          <w:lang w:val="en-GB"/>
        </w:rPr>
        <w:t xml:space="preserve"> (Annex_2</w:t>
      </w:r>
      <w:r w:rsidR="00881C11">
        <w:rPr>
          <w:rFonts w:ascii="Arial" w:hAnsi="Arial" w:cs="Arial"/>
          <w:lang w:val="en-GB"/>
        </w:rPr>
        <w:t xml:space="preserve"> Funding</w:t>
      </w:r>
      <w:r>
        <w:rPr>
          <w:rFonts w:ascii="Arial" w:hAnsi="Arial" w:cs="Arial"/>
          <w:lang w:val="en-GB"/>
        </w:rPr>
        <w:t>)</w:t>
      </w:r>
      <w:r w:rsidRPr="009959E3">
        <w:rPr>
          <w:rFonts w:ascii="Arial" w:hAnsi="Arial" w:cs="Arial"/>
          <w:lang w:val="en-GB"/>
        </w:rPr>
        <w:t>.</w:t>
      </w:r>
    </w:p>
    <w:p w14:paraId="1DF7CE7C" w14:textId="0BF72B07" w:rsidR="005837D9" w:rsidRPr="009959E3" w:rsidRDefault="009959E3" w:rsidP="00725B14">
      <w:pPr>
        <w:numPr>
          <w:ilvl w:val="0"/>
          <w:numId w:val="3"/>
        </w:numPr>
        <w:spacing w:after="120"/>
        <w:rPr>
          <w:rFonts w:ascii="Arial" w:hAnsi="Arial" w:cs="Arial"/>
          <w:b/>
          <w:lang w:val="en-GB"/>
        </w:rPr>
      </w:pPr>
      <w:r w:rsidRPr="009959E3">
        <w:rPr>
          <w:rFonts w:ascii="Arial" w:hAnsi="Arial" w:cs="Arial"/>
          <w:lang w:val="en-GB"/>
        </w:rPr>
        <w:t xml:space="preserve">The basic project equipment will be included in the IZKF’s annual financial statements and must be disclosed upon request.  </w:t>
      </w:r>
    </w:p>
    <w:p w14:paraId="46B931EE" w14:textId="77777777" w:rsidR="00342C93" w:rsidRPr="00604D9A" w:rsidRDefault="00342C93" w:rsidP="005837D9">
      <w:pPr>
        <w:spacing w:after="120"/>
        <w:rPr>
          <w:rFonts w:ascii="Arial" w:hAnsi="Arial" w:cs="Arial"/>
          <w:b/>
          <w:lang w:val="en-GB"/>
        </w:rPr>
      </w:pPr>
    </w:p>
    <w:p w14:paraId="49BD4ADB" w14:textId="77777777" w:rsidR="00342C93" w:rsidRPr="00604D9A" w:rsidRDefault="00342C93" w:rsidP="005837D9">
      <w:pPr>
        <w:spacing w:after="120"/>
        <w:rPr>
          <w:rFonts w:ascii="Arial" w:hAnsi="Arial" w:cs="Arial"/>
          <w:b/>
          <w:lang w:val="en-GB"/>
        </w:rPr>
      </w:pPr>
    </w:p>
    <w:p w14:paraId="7DED93C3" w14:textId="77777777" w:rsidR="005837D9" w:rsidRPr="00604D9A" w:rsidRDefault="005837D9" w:rsidP="005837D9">
      <w:pPr>
        <w:spacing w:after="120"/>
        <w:rPr>
          <w:rFonts w:ascii="Arial" w:hAnsi="Arial" w:cs="Arial"/>
          <w:b/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1"/>
        <w:gridCol w:w="1613"/>
        <w:gridCol w:w="5358"/>
      </w:tblGrid>
      <w:tr w:rsidR="009959E3" w:rsidRPr="00881C11" w14:paraId="1496B53B" w14:textId="77777777" w:rsidTr="00342C93">
        <w:tc>
          <w:tcPr>
            <w:tcW w:w="2134" w:type="dxa"/>
            <w:tcBorders>
              <w:top w:val="single" w:sz="4" w:space="0" w:color="auto"/>
            </w:tcBorders>
          </w:tcPr>
          <w:p w14:paraId="1E4AA8BC" w14:textId="25BBC5D2" w:rsidR="005837D9" w:rsidRPr="00604D9A" w:rsidRDefault="009959E3" w:rsidP="009959E3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Location</w:t>
            </w:r>
            <w:r w:rsidR="005837D9" w:rsidRPr="00604D9A">
              <w:rPr>
                <w:rFonts w:ascii="Arial" w:hAnsi="Arial" w:cs="Arial"/>
                <w:lang w:val="en-GB"/>
              </w:rPr>
              <w:t xml:space="preserve">, </w:t>
            </w:r>
            <w:r>
              <w:rPr>
                <w:rFonts w:ascii="Arial" w:hAnsi="Arial" w:cs="Arial"/>
                <w:lang w:val="en-GB"/>
              </w:rPr>
              <w:t>date</w:t>
            </w:r>
          </w:p>
        </w:tc>
        <w:tc>
          <w:tcPr>
            <w:tcW w:w="1660" w:type="dxa"/>
          </w:tcPr>
          <w:p w14:paraId="313808BE" w14:textId="77777777" w:rsidR="005837D9" w:rsidRPr="00604D9A" w:rsidRDefault="005837D9" w:rsidP="005837D9">
            <w:pPr>
              <w:spacing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5494" w:type="dxa"/>
            <w:tcBorders>
              <w:top w:val="single" w:sz="4" w:space="0" w:color="auto"/>
            </w:tcBorders>
          </w:tcPr>
          <w:p w14:paraId="4DB42FB3" w14:textId="292151FB" w:rsidR="005837D9" w:rsidRPr="00604D9A" w:rsidRDefault="009959E3" w:rsidP="008B18E8">
            <w:pPr>
              <w:spacing w:after="120"/>
              <w:rPr>
                <w:rFonts w:ascii="Arial" w:hAnsi="Arial" w:cs="Arial"/>
                <w:lang w:val="en-GB"/>
              </w:rPr>
            </w:pPr>
            <w:r w:rsidRPr="009959E3">
              <w:rPr>
                <w:rFonts w:ascii="Arial" w:hAnsi="Arial" w:cs="Arial"/>
                <w:lang w:val="en-GB"/>
              </w:rPr>
              <w:t xml:space="preserve">Stamp and signature of head of </w:t>
            </w:r>
            <w:r>
              <w:rPr>
                <w:rFonts w:ascii="Arial" w:hAnsi="Arial" w:cs="Arial"/>
                <w:lang w:val="en-GB"/>
              </w:rPr>
              <w:t xml:space="preserve">the </w:t>
            </w:r>
            <w:r w:rsidRPr="009959E3">
              <w:rPr>
                <w:rFonts w:ascii="Arial" w:hAnsi="Arial" w:cs="Arial"/>
                <w:lang w:val="en-GB"/>
              </w:rPr>
              <w:t>clinic</w:t>
            </w:r>
            <w:r>
              <w:rPr>
                <w:rFonts w:ascii="Arial" w:hAnsi="Arial" w:cs="Arial"/>
                <w:lang w:val="en-GB"/>
              </w:rPr>
              <w:t xml:space="preserve">al department </w:t>
            </w:r>
            <w:r w:rsidRPr="009959E3">
              <w:rPr>
                <w:rFonts w:ascii="Arial" w:hAnsi="Arial" w:cs="Arial"/>
                <w:lang w:val="en-GB"/>
              </w:rPr>
              <w:t>/institute</w:t>
            </w:r>
          </w:p>
        </w:tc>
      </w:tr>
    </w:tbl>
    <w:p w14:paraId="74B34BAF" w14:textId="77777777" w:rsidR="005837D9" w:rsidRPr="00604D9A" w:rsidRDefault="005837D9" w:rsidP="005837D9">
      <w:pPr>
        <w:spacing w:after="120"/>
        <w:rPr>
          <w:rFonts w:ascii="Arial" w:hAnsi="Arial" w:cs="Arial"/>
          <w:b/>
          <w:lang w:val="en-GB"/>
        </w:rPr>
      </w:pPr>
    </w:p>
    <w:p w14:paraId="1D6B5BB5" w14:textId="77777777" w:rsidR="005837D9" w:rsidRPr="00604D9A" w:rsidRDefault="005837D9" w:rsidP="005837D9">
      <w:pPr>
        <w:spacing w:after="120"/>
        <w:rPr>
          <w:rFonts w:ascii="Arial" w:hAnsi="Arial" w:cs="Arial"/>
          <w:b/>
          <w:lang w:val="en-GB"/>
        </w:rPr>
      </w:pPr>
    </w:p>
    <w:p w14:paraId="3AA9EE38" w14:textId="77777777" w:rsidR="005837D9" w:rsidRPr="00604D9A" w:rsidRDefault="005837D9" w:rsidP="005837D9">
      <w:pPr>
        <w:spacing w:after="120"/>
        <w:rPr>
          <w:rFonts w:ascii="Arial" w:hAnsi="Arial" w:cs="Arial"/>
          <w:b/>
          <w:lang w:val="en-GB"/>
        </w:rPr>
      </w:pPr>
    </w:p>
    <w:p w14:paraId="2424AE6A" w14:textId="77777777" w:rsidR="005837D9" w:rsidRPr="00604D9A" w:rsidRDefault="005837D9" w:rsidP="005837D9">
      <w:pPr>
        <w:spacing w:after="120"/>
        <w:rPr>
          <w:rFonts w:ascii="Arial" w:hAnsi="Arial" w:cs="Arial"/>
          <w:b/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3"/>
        <w:gridCol w:w="1633"/>
        <w:gridCol w:w="5356"/>
      </w:tblGrid>
      <w:tr w:rsidR="005837D9" w:rsidRPr="00881C11" w14:paraId="6DC98ABB" w14:textId="77777777" w:rsidTr="00342C93">
        <w:tc>
          <w:tcPr>
            <w:tcW w:w="2115" w:type="dxa"/>
            <w:tcBorders>
              <w:top w:val="single" w:sz="4" w:space="0" w:color="auto"/>
            </w:tcBorders>
          </w:tcPr>
          <w:p w14:paraId="2E43EAB5" w14:textId="3858C4F6" w:rsidR="005837D9" w:rsidRPr="00604D9A" w:rsidRDefault="009959E3" w:rsidP="00DC1717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Location</w:t>
            </w:r>
            <w:r w:rsidRPr="00604D9A">
              <w:rPr>
                <w:rFonts w:ascii="Arial" w:hAnsi="Arial" w:cs="Arial"/>
                <w:lang w:val="en-GB"/>
              </w:rPr>
              <w:t xml:space="preserve">, </w:t>
            </w:r>
            <w:r>
              <w:rPr>
                <w:rFonts w:ascii="Arial" w:hAnsi="Arial" w:cs="Arial"/>
                <w:lang w:val="en-GB"/>
              </w:rPr>
              <w:t>date</w:t>
            </w:r>
          </w:p>
        </w:tc>
        <w:tc>
          <w:tcPr>
            <w:tcW w:w="1679" w:type="dxa"/>
          </w:tcPr>
          <w:p w14:paraId="7E8FDF31" w14:textId="77777777" w:rsidR="005837D9" w:rsidRPr="00604D9A" w:rsidRDefault="005837D9" w:rsidP="005837D9">
            <w:pPr>
              <w:spacing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5494" w:type="dxa"/>
            <w:tcBorders>
              <w:top w:val="single" w:sz="4" w:space="0" w:color="auto"/>
            </w:tcBorders>
          </w:tcPr>
          <w:p w14:paraId="707258E7" w14:textId="11E86227" w:rsidR="005837D9" w:rsidRPr="00604D9A" w:rsidRDefault="009959E3" w:rsidP="008B18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Stamp and signature of the applicant </w:t>
            </w:r>
            <w:r w:rsidR="005837D9" w:rsidRPr="00604D9A">
              <w:rPr>
                <w:rFonts w:ascii="Arial" w:hAnsi="Arial" w:cs="Arial"/>
                <w:lang w:val="en-GB"/>
              </w:rPr>
              <w:t xml:space="preserve"> </w:t>
            </w:r>
          </w:p>
        </w:tc>
      </w:tr>
    </w:tbl>
    <w:p w14:paraId="67DC08AA" w14:textId="77777777" w:rsidR="005837D9" w:rsidRPr="00604D9A" w:rsidRDefault="005837D9" w:rsidP="005837D9">
      <w:pPr>
        <w:spacing w:after="120"/>
        <w:rPr>
          <w:rFonts w:ascii="Arial" w:hAnsi="Arial" w:cs="Arial"/>
          <w:b/>
          <w:lang w:val="en-GB"/>
        </w:rPr>
      </w:pPr>
    </w:p>
    <w:sectPr w:rsidR="005837D9" w:rsidRPr="00604D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E43B4" w14:textId="77777777" w:rsidR="001212A3" w:rsidRDefault="001212A3" w:rsidP="001212A3">
      <w:pPr>
        <w:spacing w:after="0" w:line="240" w:lineRule="auto"/>
      </w:pPr>
      <w:r>
        <w:separator/>
      </w:r>
    </w:p>
  </w:endnote>
  <w:endnote w:type="continuationSeparator" w:id="0">
    <w:p w14:paraId="7F7EA071" w14:textId="77777777" w:rsidR="001212A3" w:rsidRDefault="001212A3" w:rsidP="00121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8A972" w14:textId="77777777" w:rsidR="00F5130F" w:rsidRDefault="00F5130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8553E" w14:textId="3C702A0F" w:rsidR="001212A3" w:rsidRPr="001212A3" w:rsidRDefault="008B18E8">
    <w:pPr>
      <w:pStyle w:val="Fuzeile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Version </w:t>
    </w:r>
    <w:r w:rsidR="0031400D">
      <w:rPr>
        <w:rFonts w:ascii="Arial" w:hAnsi="Arial" w:cs="Arial"/>
        <w:sz w:val="18"/>
      </w:rPr>
      <w:t>20</w:t>
    </w:r>
    <w:r w:rsidR="007B1F55">
      <w:rPr>
        <w:rFonts w:ascii="Arial" w:hAnsi="Arial" w:cs="Arial"/>
        <w:sz w:val="18"/>
      </w:rPr>
      <w:t>22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81A32" w14:textId="77777777" w:rsidR="00F5130F" w:rsidRDefault="00F5130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A575D" w14:textId="77777777" w:rsidR="001212A3" w:rsidRDefault="001212A3" w:rsidP="001212A3">
      <w:pPr>
        <w:spacing w:after="0" w:line="240" w:lineRule="auto"/>
      </w:pPr>
      <w:r>
        <w:separator/>
      </w:r>
    </w:p>
  </w:footnote>
  <w:footnote w:type="continuationSeparator" w:id="0">
    <w:p w14:paraId="6A475395" w14:textId="77777777" w:rsidR="001212A3" w:rsidRDefault="001212A3" w:rsidP="00121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05865" w14:textId="77777777" w:rsidR="00F5130F" w:rsidRDefault="00F5130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A74D0" w14:textId="653A32CA" w:rsidR="002970F8" w:rsidRPr="00604D9A" w:rsidRDefault="00604D9A" w:rsidP="002970F8">
    <w:pPr>
      <w:pStyle w:val="22013berschrift"/>
      <w:spacing w:after="0"/>
      <w:rPr>
        <w:sz w:val="20"/>
        <w:szCs w:val="28"/>
        <w:lang w:val="en-GB"/>
      </w:rPr>
    </w:pPr>
    <w:r w:rsidRPr="00604D9A">
      <w:rPr>
        <w:szCs w:val="28"/>
        <w:lang w:val="en-GB"/>
      </w:rPr>
      <w:t>Annex</w:t>
    </w:r>
    <w:r w:rsidR="002970F8" w:rsidRPr="00604D9A">
      <w:rPr>
        <w:szCs w:val="28"/>
        <w:lang w:val="en-GB"/>
      </w:rPr>
      <w:t xml:space="preserve">_5 </w:t>
    </w:r>
    <w:r w:rsidRPr="00604D9A">
      <w:rPr>
        <w:szCs w:val="28"/>
        <w:lang w:val="en-GB"/>
      </w:rPr>
      <w:t>Application declaration</w:t>
    </w:r>
    <w:r w:rsidR="00634823" w:rsidRPr="00604D9A">
      <w:rPr>
        <w:szCs w:val="28"/>
        <w:lang w:val="en-GB"/>
      </w:rPr>
      <w:tab/>
    </w:r>
    <w:r w:rsidRPr="00604D9A">
      <w:rPr>
        <w:szCs w:val="28"/>
        <w:lang w:val="en-GB"/>
      </w:rPr>
      <w:tab/>
    </w:r>
    <w:r w:rsidR="00634823" w:rsidRPr="00604D9A">
      <w:rPr>
        <w:szCs w:val="28"/>
        <w:lang w:val="en-GB"/>
      </w:rPr>
      <w:tab/>
    </w:r>
    <w:r w:rsidRPr="00604D9A">
      <w:rPr>
        <w:rFonts w:cs="Arial"/>
        <w:sz w:val="20"/>
        <w:lang w:val="en-GB"/>
      </w:rPr>
      <w:t xml:space="preserve">&lt;insert </w:t>
    </w:r>
    <w:r w:rsidR="00881C11" w:rsidRPr="00604D9A">
      <w:rPr>
        <w:rFonts w:cs="Arial"/>
        <w:sz w:val="20"/>
        <w:lang w:val="en-GB"/>
      </w:rPr>
      <w:t>applicants‘ last</w:t>
    </w:r>
    <w:r w:rsidRPr="00604D9A">
      <w:rPr>
        <w:rFonts w:cs="Arial"/>
        <w:sz w:val="20"/>
        <w:lang w:val="en-GB"/>
      </w:rPr>
      <w:t xml:space="preserve"> names &gt;</w:t>
    </w:r>
  </w:p>
  <w:p w14:paraId="27E39783" w14:textId="77777777" w:rsidR="002970F8" w:rsidRPr="00604D9A" w:rsidRDefault="002970F8">
    <w:pPr>
      <w:pStyle w:val="Kopfzeile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6C576" w14:textId="77777777" w:rsidR="00F5130F" w:rsidRDefault="00F5130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3085"/>
    <w:multiLevelType w:val="hybridMultilevel"/>
    <w:tmpl w:val="15CE0562"/>
    <w:lvl w:ilvl="0" w:tplc="BD0AE11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7183F"/>
    <w:multiLevelType w:val="hybridMultilevel"/>
    <w:tmpl w:val="B2CCDA24"/>
    <w:lvl w:ilvl="0" w:tplc="A2CAB924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769448B"/>
    <w:multiLevelType w:val="hybridMultilevel"/>
    <w:tmpl w:val="7444D5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D9"/>
    <w:rsid w:val="00001F78"/>
    <w:rsid w:val="001212A3"/>
    <w:rsid w:val="002007CD"/>
    <w:rsid w:val="00206308"/>
    <w:rsid w:val="00242701"/>
    <w:rsid w:val="002970F8"/>
    <w:rsid w:val="0031400D"/>
    <w:rsid w:val="00342C93"/>
    <w:rsid w:val="003754AE"/>
    <w:rsid w:val="00396DED"/>
    <w:rsid w:val="005837D9"/>
    <w:rsid w:val="00604D9A"/>
    <w:rsid w:val="00634823"/>
    <w:rsid w:val="006C039A"/>
    <w:rsid w:val="007B1F55"/>
    <w:rsid w:val="00810F2A"/>
    <w:rsid w:val="00881C11"/>
    <w:rsid w:val="00886226"/>
    <w:rsid w:val="008B18E8"/>
    <w:rsid w:val="0097636B"/>
    <w:rsid w:val="009959E3"/>
    <w:rsid w:val="00A71212"/>
    <w:rsid w:val="00A86BF4"/>
    <w:rsid w:val="00C81A27"/>
    <w:rsid w:val="00C909A6"/>
    <w:rsid w:val="00CE721D"/>
    <w:rsid w:val="00D309BD"/>
    <w:rsid w:val="00E65939"/>
    <w:rsid w:val="00EC7123"/>
    <w:rsid w:val="00EE4BC2"/>
    <w:rsid w:val="00F5130F"/>
    <w:rsid w:val="00FD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A07F36"/>
  <w15:docId w15:val="{3999CEAB-EC90-403C-BC47-92F2F963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laudianeu">
    <w:name w:val="Claudia neu"/>
    <w:qFormat/>
    <w:rsid w:val="0097636B"/>
    <w:pPr>
      <w:widowControl w:val="0"/>
      <w:spacing w:after="0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Claudiaallgemein">
    <w:name w:val="Claudia allgemein"/>
    <w:link w:val="ClaudiaallgemeinZchn"/>
    <w:qFormat/>
    <w:rsid w:val="00CE721D"/>
    <w:pPr>
      <w:tabs>
        <w:tab w:val="left" w:pos="567"/>
      </w:tabs>
      <w:spacing w:after="0"/>
    </w:pPr>
    <w:rPr>
      <w:rFonts w:ascii="Arial" w:hAnsi="Arial"/>
    </w:rPr>
  </w:style>
  <w:style w:type="character" w:customStyle="1" w:styleId="ClaudiaallgemeinZchn">
    <w:name w:val="Claudia allgemein Zchn"/>
    <w:basedOn w:val="Absatz-Standardschriftart"/>
    <w:link w:val="Claudiaallgemein"/>
    <w:rsid w:val="00CE721D"/>
    <w:rPr>
      <w:rFonts w:ascii="Arial" w:hAnsi="Arial"/>
    </w:rPr>
  </w:style>
  <w:style w:type="paragraph" w:customStyle="1" w:styleId="2013Aufzhlung">
    <w:name w:val="2013 Aufzählung"/>
    <w:basedOn w:val="Liste2"/>
    <w:link w:val="2013AufzhlungZchn"/>
    <w:qFormat/>
    <w:rsid w:val="00EE4BC2"/>
    <w:pPr>
      <w:spacing w:after="240"/>
      <w:ind w:left="1004" w:hanging="360"/>
      <w:contextualSpacing w:val="0"/>
    </w:pPr>
    <w:rPr>
      <w:rFonts w:ascii="Arial" w:hAnsi="Arial"/>
      <w:b/>
      <w:sz w:val="28"/>
    </w:rPr>
  </w:style>
  <w:style w:type="character" w:customStyle="1" w:styleId="2013AufzhlungZchn">
    <w:name w:val="2013 Aufzählung Zchn"/>
    <w:basedOn w:val="Absatz-Standardschriftart"/>
    <w:link w:val="2013Aufzhlung"/>
    <w:rsid w:val="00EE4BC2"/>
    <w:rPr>
      <w:rFonts w:ascii="Arial" w:hAnsi="Arial"/>
      <w:b/>
      <w:sz w:val="28"/>
    </w:rPr>
  </w:style>
  <w:style w:type="paragraph" w:customStyle="1" w:styleId="32013Flietext">
    <w:name w:val="3_2013Fließtext"/>
    <w:link w:val="32013FlietextZchn"/>
    <w:qFormat/>
    <w:rsid w:val="00EE4BC2"/>
    <w:pPr>
      <w:spacing w:after="0" w:line="240" w:lineRule="auto"/>
      <w:contextualSpacing/>
    </w:pPr>
    <w:rPr>
      <w:rFonts w:ascii="Arial" w:hAnsi="Arial"/>
      <w:sz w:val="20"/>
    </w:rPr>
  </w:style>
  <w:style w:type="character" w:customStyle="1" w:styleId="32013FlietextZchn">
    <w:name w:val="3_2013Fließtext Zchn"/>
    <w:basedOn w:val="Absatz-Standardschriftart"/>
    <w:link w:val="32013Flietext"/>
    <w:rsid w:val="00EE4BC2"/>
    <w:rPr>
      <w:rFonts w:ascii="Arial" w:hAnsi="Arial"/>
      <w:sz w:val="20"/>
    </w:rPr>
  </w:style>
  <w:style w:type="paragraph" w:customStyle="1" w:styleId="22013berschrift">
    <w:name w:val="2_2013Überschrift"/>
    <w:link w:val="22013berschriftZchn"/>
    <w:qFormat/>
    <w:rsid w:val="00EE4BC2"/>
    <w:pPr>
      <w:spacing w:after="120" w:line="240" w:lineRule="auto"/>
    </w:pPr>
    <w:rPr>
      <w:rFonts w:ascii="Arial" w:hAnsi="Arial"/>
      <w:b/>
      <w:sz w:val="24"/>
    </w:rPr>
  </w:style>
  <w:style w:type="character" w:customStyle="1" w:styleId="22013berschriftZchn">
    <w:name w:val="2_2013Überschrift Zchn"/>
    <w:basedOn w:val="Absatz-Standardschriftart"/>
    <w:link w:val="22013berschrift"/>
    <w:rsid w:val="00EE4BC2"/>
    <w:rPr>
      <w:rFonts w:ascii="Arial" w:hAnsi="Arial"/>
      <w:b/>
      <w:sz w:val="24"/>
    </w:rPr>
  </w:style>
  <w:style w:type="paragraph" w:styleId="Liste2">
    <w:name w:val="List 2"/>
    <w:basedOn w:val="Standard"/>
    <w:uiPriority w:val="99"/>
    <w:semiHidden/>
    <w:unhideWhenUsed/>
    <w:rsid w:val="00EE4BC2"/>
    <w:pPr>
      <w:ind w:left="566" w:hanging="283"/>
      <w:contextualSpacing/>
    </w:pPr>
  </w:style>
  <w:style w:type="table" w:styleId="Tabellenraster">
    <w:name w:val="Table Grid"/>
    <w:basedOn w:val="NormaleTabelle"/>
    <w:uiPriority w:val="59"/>
    <w:rsid w:val="00583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21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12A3"/>
  </w:style>
  <w:style w:type="paragraph" w:styleId="Fuzeile">
    <w:name w:val="footer"/>
    <w:basedOn w:val="Standard"/>
    <w:link w:val="FuzeileZchn"/>
    <w:uiPriority w:val="99"/>
    <w:unhideWhenUsed/>
    <w:rsid w:val="00121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12A3"/>
  </w:style>
  <w:style w:type="character" w:styleId="Kommentarzeichen">
    <w:name w:val="annotation reference"/>
    <w:basedOn w:val="Absatz-Standardschriftart"/>
    <w:uiPriority w:val="99"/>
    <w:semiHidden/>
    <w:unhideWhenUsed/>
    <w:rsid w:val="00D309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309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309B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309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309B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0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0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608AE-28B6-4252-80A2-FD107D337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UKW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Elsner-Kunze, Claudia</dc:creator>
  <cp:lastModifiedBy>Fecher, Maike</cp:lastModifiedBy>
  <cp:revision>6</cp:revision>
  <dcterms:created xsi:type="dcterms:W3CDTF">2021-02-11T18:13:00Z</dcterms:created>
  <dcterms:modified xsi:type="dcterms:W3CDTF">2022-10-13T18:58:00Z</dcterms:modified>
</cp:coreProperties>
</file>